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FC" w:rsidRPr="00386EDF" w:rsidRDefault="00AE204E" w:rsidP="00B74C75">
      <w:pPr>
        <w:pStyle w:val="a6"/>
        <w:spacing w:line="276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>PROCES VERBAL</w:t>
      </w:r>
    </w:p>
    <w:p w:rsidR="001925FC" w:rsidRPr="00386EDF" w:rsidRDefault="00AE204E" w:rsidP="00B74C75">
      <w:pPr>
        <w:pStyle w:val="a6"/>
        <w:spacing w:line="276" w:lineRule="auto"/>
        <w:ind w:firstLine="567"/>
        <w:jc w:val="center"/>
        <w:rPr>
          <w:rFonts w:cstheme="minorHAnsi"/>
          <w:i/>
          <w:iCs/>
          <w:sz w:val="28"/>
          <w:szCs w:val="28"/>
        </w:rPr>
      </w:pPr>
      <w:r w:rsidRPr="00386EDF">
        <w:rPr>
          <w:rFonts w:cstheme="minorHAnsi"/>
          <w:i/>
          <w:iCs/>
          <w:sz w:val="28"/>
          <w:szCs w:val="28"/>
        </w:rPr>
        <w:t>al ședinței Consiliului de Observatori al Instituției Publice Naționale a Audiovizu</w:t>
      </w:r>
      <w:r w:rsidRPr="00386EDF">
        <w:rPr>
          <w:rFonts w:cstheme="minorHAnsi"/>
          <w:i/>
          <w:iCs/>
          <w:sz w:val="28"/>
          <w:szCs w:val="28"/>
        </w:rPr>
        <w:t>a</w:t>
      </w:r>
      <w:r w:rsidRPr="00386EDF">
        <w:rPr>
          <w:rFonts w:cstheme="minorHAnsi"/>
          <w:i/>
          <w:iCs/>
          <w:sz w:val="28"/>
          <w:szCs w:val="28"/>
        </w:rPr>
        <w:t>lului Compania „Teleradio-Moldova”</w:t>
      </w:r>
    </w:p>
    <w:p w:rsidR="00A2010C" w:rsidRPr="00386EDF" w:rsidRDefault="00A2010C" w:rsidP="00B74C75">
      <w:pPr>
        <w:pStyle w:val="a6"/>
        <w:spacing w:line="276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 xml:space="preserve">nr. </w:t>
      </w:r>
      <w:r w:rsidR="00E02B4B" w:rsidRPr="00386EDF">
        <w:rPr>
          <w:rFonts w:cstheme="minorHAnsi"/>
          <w:b/>
          <w:sz w:val="28"/>
          <w:szCs w:val="28"/>
        </w:rPr>
        <w:t>5 din 10.02.201</w:t>
      </w:r>
      <w:r w:rsidR="00D03F7E" w:rsidRPr="00386EDF">
        <w:rPr>
          <w:rFonts w:cstheme="minorHAnsi"/>
          <w:b/>
          <w:sz w:val="28"/>
          <w:szCs w:val="28"/>
        </w:rPr>
        <w:t>7</w:t>
      </w:r>
    </w:p>
    <w:p w:rsidR="001925FC" w:rsidRPr="00386EDF" w:rsidRDefault="001925FC" w:rsidP="00B74C75">
      <w:pPr>
        <w:pStyle w:val="a6"/>
        <w:spacing w:line="276" w:lineRule="auto"/>
        <w:ind w:firstLine="567"/>
        <w:jc w:val="center"/>
        <w:rPr>
          <w:rFonts w:cstheme="minorHAnsi"/>
          <w:sz w:val="28"/>
          <w:szCs w:val="28"/>
        </w:rPr>
      </w:pPr>
    </w:p>
    <w:p w:rsidR="00E77F9A" w:rsidRPr="00386EDF" w:rsidRDefault="007E4B02" w:rsidP="00B74C75">
      <w:pPr>
        <w:pStyle w:val="Standard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386EDF">
        <w:rPr>
          <w:rFonts w:asciiTheme="minorHAnsi" w:hAnsiTheme="minorHAnsi" w:cstheme="minorHAnsi"/>
          <w:b/>
          <w:bCs/>
          <w:i/>
          <w:iCs/>
          <w:sz w:val="28"/>
          <w:szCs w:val="28"/>
          <w:lang w:val="ro-RO"/>
        </w:rPr>
        <w:t xml:space="preserve">Au participat </w:t>
      </w:r>
      <w:r w:rsidR="00E77F9A" w:rsidRPr="00386EDF">
        <w:rPr>
          <w:rFonts w:asciiTheme="minorHAnsi" w:hAnsiTheme="minorHAnsi" w:cstheme="minorHAnsi"/>
          <w:b/>
          <w:bCs/>
          <w:i/>
          <w:iCs/>
          <w:sz w:val="28"/>
          <w:szCs w:val="28"/>
          <w:lang w:val="ro-RO"/>
        </w:rPr>
        <w:t>membrii Consiliului de Observatori</w:t>
      </w:r>
      <w:r w:rsidR="006B2F0F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: </w:t>
      </w:r>
      <w:r w:rsidR="006C3159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Nicolae SPĂTARU, </w:t>
      </w:r>
      <w:r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Stela </w:t>
      </w:r>
      <w:r w:rsidR="009C5036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>NISTOR</w:t>
      </w:r>
      <w:r w:rsidR="00E77F9A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, </w:t>
      </w:r>
      <w:r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Vitalie </w:t>
      </w:r>
      <w:r w:rsidR="00E77F9A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ȚAPEȘ, </w:t>
      </w:r>
      <w:r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Ludmila </w:t>
      </w:r>
      <w:r w:rsidR="00E77F9A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>VASILACHE,</w:t>
      </w:r>
      <w:r w:rsidR="00B8130F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 </w:t>
      </w:r>
      <w:r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Marina </w:t>
      </w:r>
      <w:r w:rsidR="00B8130F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>ȚURCAN</w:t>
      </w:r>
      <w:r w:rsidR="0088223C" w:rsidRPr="00386EDF">
        <w:rPr>
          <w:rFonts w:asciiTheme="minorHAnsi" w:hAnsiTheme="minorHAnsi" w:cstheme="minorHAnsi"/>
          <w:b/>
          <w:bCs/>
          <w:sz w:val="28"/>
          <w:szCs w:val="28"/>
          <w:lang w:val="ro-RO"/>
        </w:rPr>
        <w:t>.</w:t>
      </w:r>
    </w:p>
    <w:p w:rsidR="00E77F9A" w:rsidRPr="00386EDF" w:rsidRDefault="00E77F9A" w:rsidP="00B74C75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:rsidR="00E11DF8" w:rsidRPr="00386EDF" w:rsidRDefault="00E11DF8" w:rsidP="00B74C75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Au </w:t>
      </w:r>
      <w:r w:rsidR="00F45BFF" w:rsidRPr="00386EDF">
        <w:rPr>
          <w:rFonts w:cstheme="minorHAnsi"/>
          <w:sz w:val="28"/>
          <w:szCs w:val="28"/>
        </w:rPr>
        <w:t>asistat</w:t>
      </w:r>
      <w:r w:rsidRPr="00386EDF">
        <w:rPr>
          <w:rFonts w:cstheme="minorHAnsi"/>
          <w:sz w:val="28"/>
          <w:szCs w:val="28"/>
        </w:rPr>
        <w:t>:</w:t>
      </w:r>
    </w:p>
    <w:p w:rsidR="00E02B4B" w:rsidRPr="00386EDF" w:rsidRDefault="00E02B4B" w:rsidP="00B74C75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>Olga Bordeianu, Președinte al IPNA Compania ”Teleradio-Moldova”</w:t>
      </w:r>
    </w:p>
    <w:p w:rsidR="00E02B4B" w:rsidRPr="00386EDF" w:rsidRDefault="00E02B4B" w:rsidP="00B74C75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Veaceslav </w:t>
      </w:r>
      <w:r w:rsidR="00DE5B24">
        <w:rPr>
          <w:rFonts w:cstheme="minorHAnsi"/>
          <w:sz w:val="28"/>
          <w:szCs w:val="28"/>
        </w:rPr>
        <w:t>Georghișenco, director</w:t>
      </w:r>
      <w:r w:rsidRPr="00386EDF">
        <w:rPr>
          <w:rFonts w:cstheme="minorHAnsi"/>
          <w:sz w:val="28"/>
          <w:szCs w:val="28"/>
        </w:rPr>
        <w:t xml:space="preserve"> al postului ”Radio Moldova”</w:t>
      </w:r>
    </w:p>
    <w:p w:rsidR="00E02B4B" w:rsidRPr="00386EDF" w:rsidRDefault="00E02B4B" w:rsidP="00B74C75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>Blanaru Galina, director financiar</w:t>
      </w:r>
    </w:p>
    <w:p w:rsidR="00386EDF" w:rsidRPr="00386EDF" w:rsidRDefault="00E02B4B" w:rsidP="00CD6CEA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>Miroslav Tudor, director tehnic</w:t>
      </w:r>
      <w:r w:rsidR="00CD6CEA">
        <w:rPr>
          <w:rFonts w:cstheme="minorHAnsi"/>
          <w:sz w:val="28"/>
          <w:szCs w:val="28"/>
        </w:rPr>
        <w:t>.</w:t>
      </w:r>
    </w:p>
    <w:p w:rsidR="002E55E0" w:rsidRPr="00386EDF" w:rsidRDefault="002E55E0" w:rsidP="00B74C75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</w:p>
    <w:p w:rsidR="007974B1" w:rsidRPr="00386EDF" w:rsidRDefault="007974B1" w:rsidP="00386EDF">
      <w:pPr>
        <w:pStyle w:val="a6"/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Preşedintele </w:t>
      </w:r>
      <w:r w:rsidRPr="00386EDF">
        <w:rPr>
          <w:rFonts w:cstheme="minorHAnsi"/>
          <w:spacing w:val="-7"/>
          <w:sz w:val="28"/>
          <w:szCs w:val="28"/>
        </w:rPr>
        <w:t xml:space="preserve">Consiliului de Observatori al IPNA </w:t>
      </w:r>
      <w:r w:rsidRPr="00386EDF">
        <w:rPr>
          <w:rFonts w:cstheme="minorHAnsi"/>
          <w:spacing w:val="-6"/>
          <w:sz w:val="28"/>
          <w:szCs w:val="28"/>
        </w:rPr>
        <w:t>Compania „Teleradio-Moldova”</w:t>
      </w:r>
      <w:r w:rsidRPr="00386EDF">
        <w:rPr>
          <w:rFonts w:cstheme="minorHAnsi"/>
          <w:sz w:val="28"/>
          <w:szCs w:val="28"/>
        </w:rPr>
        <w:t xml:space="preserve"> </w:t>
      </w:r>
      <w:r w:rsidR="00B97BC8" w:rsidRPr="00386EDF">
        <w:rPr>
          <w:rFonts w:cstheme="minorHAnsi"/>
          <w:sz w:val="28"/>
          <w:szCs w:val="28"/>
        </w:rPr>
        <w:t xml:space="preserve"> co</w:t>
      </w:r>
      <w:r w:rsidR="00B97BC8" w:rsidRPr="00386EDF">
        <w:rPr>
          <w:rFonts w:cstheme="minorHAnsi"/>
          <w:sz w:val="28"/>
          <w:szCs w:val="28"/>
        </w:rPr>
        <w:t>n</w:t>
      </w:r>
      <w:r w:rsidR="00B97BC8" w:rsidRPr="00386EDF">
        <w:rPr>
          <w:rFonts w:cstheme="minorHAnsi"/>
          <w:sz w:val="28"/>
          <w:szCs w:val="28"/>
        </w:rPr>
        <w:t>stată</w:t>
      </w:r>
      <w:r w:rsidRPr="00386EDF">
        <w:rPr>
          <w:rFonts w:cstheme="minorHAnsi"/>
          <w:sz w:val="28"/>
          <w:szCs w:val="28"/>
        </w:rPr>
        <w:t xml:space="preserve"> că la şedinţă sunt prezenţi 5 membri </w:t>
      </w:r>
      <w:r w:rsidR="007A0992" w:rsidRPr="00386EDF">
        <w:rPr>
          <w:rFonts w:cstheme="minorHAnsi"/>
          <w:sz w:val="28"/>
          <w:szCs w:val="28"/>
        </w:rPr>
        <w:t xml:space="preserve">ai </w:t>
      </w:r>
      <w:r w:rsidR="00B97BC8" w:rsidRPr="00386EDF">
        <w:rPr>
          <w:rFonts w:cstheme="minorHAnsi"/>
          <w:sz w:val="28"/>
          <w:szCs w:val="28"/>
        </w:rPr>
        <w:t>CO, informând Consiliul</w:t>
      </w:r>
      <w:r w:rsidRPr="00386EDF">
        <w:rPr>
          <w:rFonts w:cstheme="minorHAnsi"/>
          <w:sz w:val="28"/>
          <w:szCs w:val="28"/>
        </w:rPr>
        <w:t xml:space="preserve"> că în conformitate cu p. 16 al </w:t>
      </w:r>
      <w:r w:rsidRPr="00386EDF">
        <w:rPr>
          <w:rFonts w:cstheme="minorHAnsi"/>
          <w:i/>
          <w:iCs/>
          <w:sz w:val="28"/>
          <w:szCs w:val="28"/>
        </w:rPr>
        <w:t>Regulamentul</w:t>
      </w:r>
      <w:r w:rsidR="00B97BC8" w:rsidRPr="00386EDF">
        <w:rPr>
          <w:rFonts w:cstheme="minorHAnsi"/>
          <w:i/>
          <w:iCs/>
          <w:sz w:val="28"/>
          <w:szCs w:val="28"/>
        </w:rPr>
        <w:t>ui</w:t>
      </w:r>
      <w:r w:rsidRPr="00386EDF">
        <w:rPr>
          <w:rFonts w:cstheme="minorHAnsi"/>
          <w:i/>
          <w:iCs/>
          <w:sz w:val="28"/>
          <w:szCs w:val="28"/>
        </w:rPr>
        <w:t xml:space="preserve"> CO, </w:t>
      </w:r>
      <w:r w:rsidRPr="00386EDF">
        <w:rPr>
          <w:rFonts w:cstheme="minorHAnsi"/>
          <w:iCs/>
          <w:sz w:val="28"/>
          <w:szCs w:val="28"/>
        </w:rPr>
        <w:t>ș</w:t>
      </w:r>
      <w:r w:rsidR="007A0992" w:rsidRPr="00386EDF">
        <w:rPr>
          <w:rFonts w:cstheme="minorHAnsi"/>
          <w:iCs/>
          <w:sz w:val="28"/>
          <w:szCs w:val="28"/>
        </w:rPr>
        <w:t>edințele</w:t>
      </w:r>
      <w:r w:rsidRPr="00386EDF">
        <w:rPr>
          <w:rFonts w:cstheme="minorHAnsi"/>
          <w:iCs/>
          <w:sz w:val="28"/>
          <w:szCs w:val="28"/>
        </w:rPr>
        <w:t xml:space="preserve"> sunt </w:t>
      </w:r>
      <w:r w:rsidRPr="00386EDF">
        <w:rPr>
          <w:rFonts w:cstheme="minorHAnsi"/>
          <w:sz w:val="28"/>
          <w:szCs w:val="28"/>
        </w:rPr>
        <w:t xml:space="preserve">deliberative dacă la ele sunt prezenți cel puțin 5 din numărul total al membrilor (nouă). </w:t>
      </w:r>
    </w:p>
    <w:p w:rsidR="007974B1" w:rsidRPr="00386EDF" w:rsidRDefault="007974B1" w:rsidP="00386EDF">
      <w:pPr>
        <w:spacing w:line="276" w:lineRule="auto"/>
        <w:ind w:firstLine="567"/>
        <w:jc w:val="both"/>
        <w:rPr>
          <w:rFonts w:cstheme="minorHAnsi"/>
          <w:sz w:val="28"/>
          <w:szCs w:val="28"/>
        </w:rPr>
      </w:pPr>
    </w:p>
    <w:p w:rsidR="007974B1" w:rsidRPr="00386EDF" w:rsidRDefault="007974B1" w:rsidP="00386EDF">
      <w:pPr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S-a pus la vot începerea şedinţei, ora 15:00: </w:t>
      </w:r>
      <w:r w:rsidR="00C9138C" w:rsidRPr="00386EDF">
        <w:rPr>
          <w:rFonts w:cstheme="minorHAnsi"/>
          <w:b/>
          <w:sz w:val="28"/>
          <w:szCs w:val="28"/>
        </w:rPr>
        <w:t>„PRO” 5 voturi (N.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>Spătaru, V.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Ț</w:t>
      </w:r>
      <w:r w:rsidR="00C9138C" w:rsidRPr="00386EDF">
        <w:rPr>
          <w:rFonts w:cstheme="minorHAnsi"/>
          <w:b/>
          <w:sz w:val="28"/>
          <w:szCs w:val="28"/>
        </w:rPr>
        <w:t>apeș, L.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 xml:space="preserve">Vasilache, </w:t>
      </w:r>
      <w:r w:rsidR="00DE5B24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>M.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Ț</w:t>
      </w:r>
      <w:r w:rsidR="00C9138C" w:rsidRPr="00386EDF">
        <w:rPr>
          <w:rFonts w:cstheme="minorHAnsi"/>
          <w:b/>
          <w:sz w:val="28"/>
          <w:szCs w:val="28"/>
        </w:rPr>
        <w:t xml:space="preserve">urcan, </w:t>
      </w:r>
      <w:r w:rsidR="00DE5B24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>S.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Nistor).</w:t>
      </w:r>
    </w:p>
    <w:p w:rsidR="007974B1" w:rsidRPr="00386EDF" w:rsidRDefault="007974B1" w:rsidP="00386EDF">
      <w:pPr>
        <w:spacing w:line="276" w:lineRule="auto"/>
        <w:ind w:firstLine="0"/>
        <w:jc w:val="both"/>
        <w:rPr>
          <w:rFonts w:cstheme="minorHAnsi"/>
          <w:sz w:val="28"/>
          <w:szCs w:val="28"/>
        </w:rPr>
      </w:pPr>
    </w:p>
    <w:p w:rsidR="007974B1" w:rsidRPr="00386EDF" w:rsidRDefault="007974B1" w:rsidP="00386EDF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EDF">
        <w:rPr>
          <w:rFonts w:ascii="Times New Roman" w:hAnsi="Times New Roman" w:cs="Times New Roman"/>
          <w:sz w:val="28"/>
          <w:szCs w:val="28"/>
        </w:rPr>
        <w:t xml:space="preserve">        S-a pus la vot O</w:t>
      </w:r>
      <w:r w:rsidRPr="00386EDF">
        <w:rPr>
          <w:rFonts w:ascii="Times New Roman" w:hAnsi="Times New Roman" w:cs="Times New Roman"/>
          <w:b/>
          <w:bCs/>
          <w:sz w:val="28"/>
          <w:szCs w:val="28"/>
        </w:rPr>
        <w:t xml:space="preserve">rdinea de zi, cu următoarele chestiuni: 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eastAsiaTheme="minorHAnsi"/>
          <w:i/>
          <w:sz w:val="28"/>
          <w:szCs w:val="28"/>
        </w:rPr>
        <w:t>1.</w:t>
      </w:r>
      <w:r w:rsidRPr="00386EDF">
        <w:rPr>
          <w:rFonts w:eastAsiaTheme="minorHAnsi"/>
          <w:i/>
          <w:sz w:val="28"/>
          <w:szCs w:val="28"/>
        </w:rPr>
        <w:tab/>
        <w:t>Avizarea actelor de casare a bunurilor, raportate la mijloace fixe.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eastAsiaTheme="minorHAnsi"/>
          <w:i/>
          <w:sz w:val="28"/>
          <w:szCs w:val="28"/>
        </w:rPr>
        <w:t>2.</w:t>
      </w:r>
      <w:r w:rsidRPr="00386EDF">
        <w:rPr>
          <w:rFonts w:eastAsiaTheme="minorHAnsi"/>
          <w:i/>
          <w:sz w:val="28"/>
          <w:szCs w:val="28"/>
        </w:rPr>
        <w:tab/>
        <w:t>Cu privire la sesizarea parvenită în adresa Consiliului de Observatori al IPNA Compania „Teleradio–Moldova”.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eastAsiaTheme="minorHAnsi"/>
          <w:i/>
          <w:sz w:val="28"/>
          <w:szCs w:val="28"/>
        </w:rPr>
        <w:t>3.</w:t>
      </w:r>
      <w:r w:rsidRPr="00386EDF">
        <w:rPr>
          <w:rFonts w:eastAsiaTheme="minorHAnsi"/>
          <w:i/>
          <w:sz w:val="28"/>
          <w:szCs w:val="28"/>
        </w:rPr>
        <w:tab/>
        <w:t>Cu privire la demisia Secretarului Consiliului de Observatori.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eastAsiaTheme="minorHAnsi"/>
          <w:i/>
          <w:sz w:val="28"/>
          <w:szCs w:val="28"/>
        </w:rPr>
        <w:t>4.</w:t>
      </w:r>
      <w:r w:rsidRPr="00386EDF">
        <w:rPr>
          <w:rFonts w:eastAsiaTheme="minorHAnsi"/>
          <w:i/>
          <w:sz w:val="28"/>
          <w:szCs w:val="28"/>
        </w:rPr>
        <w:tab/>
        <w:t>Cu privire la alegerea Secretarului Consiliului de Observatori.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eastAsiaTheme="minorHAnsi"/>
          <w:i/>
          <w:sz w:val="28"/>
          <w:szCs w:val="28"/>
        </w:rPr>
        <w:t>5.</w:t>
      </w:r>
      <w:r w:rsidRPr="00386EDF">
        <w:rPr>
          <w:rFonts w:eastAsiaTheme="minorHAnsi"/>
          <w:i/>
          <w:sz w:val="28"/>
          <w:szCs w:val="28"/>
        </w:rPr>
        <w:tab/>
        <w:t>Diverse.</w:t>
      </w:r>
    </w:p>
    <w:p w:rsidR="007974B1" w:rsidRPr="00386EDF" w:rsidRDefault="007974B1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 xml:space="preserve">S-a votat: ”PRO” – </w:t>
      </w:r>
      <w:r w:rsidRPr="00386EDF">
        <w:rPr>
          <w:rFonts w:cstheme="minorHAnsi"/>
          <w:b/>
          <w:sz w:val="28"/>
          <w:szCs w:val="28"/>
          <w:lang w:eastAsia="ja-JP"/>
        </w:rPr>
        <w:t xml:space="preserve">5 voturi </w:t>
      </w:r>
      <w:r w:rsidR="00C9138C" w:rsidRPr="00386EDF">
        <w:rPr>
          <w:rFonts w:cstheme="minorHAnsi"/>
          <w:b/>
          <w:sz w:val="28"/>
          <w:szCs w:val="28"/>
        </w:rPr>
        <w:t>(N.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>Spătaru, V.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>Țapeș, L.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="00C9138C" w:rsidRPr="00386EDF">
        <w:rPr>
          <w:rFonts w:cstheme="minorHAnsi"/>
          <w:b/>
          <w:sz w:val="28"/>
          <w:szCs w:val="28"/>
        </w:rPr>
        <w:t>Vasilache, M.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Ț</w:t>
      </w:r>
      <w:r w:rsidR="00C9138C" w:rsidRPr="00386EDF">
        <w:rPr>
          <w:rFonts w:cstheme="minorHAnsi"/>
          <w:b/>
          <w:sz w:val="28"/>
          <w:szCs w:val="28"/>
        </w:rPr>
        <w:t>urcan, S.</w:t>
      </w:r>
      <w:r w:rsidR="007A0992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 xml:space="preserve">Nistor). </w:t>
      </w:r>
    </w:p>
    <w:p w:rsidR="009E05B0" w:rsidRPr="00386EDF" w:rsidRDefault="009E05B0" w:rsidP="00386EDF">
      <w:pPr>
        <w:pStyle w:val="a6"/>
        <w:spacing w:line="276" w:lineRule="auto"/>
        <w:ind w:firstLine="567"/>
        <w:jc w:val="both"/>
        <w:rPr>
          <w:rFonts w:eastAsia="MS Gothic" w:cstheme="minorHAnsi"/>
          <w:sz w:val="28"/>
          <w:szCs w:val="28"/>
          <w:lang w:eastAsia="ja-JP"/>
        </w:rPr>
      </w:pPr>
    </w:p>
    <w:p w:rsidR="009C5036" w:rsidRPr="00386EDF" w:rsidRDefault="00B97BC8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>Se pune în discuție c</w:t>
      </w:r>
      <w:r w:rsidR="007974B1" w:rsidRPr="00386EDF">
        <w:rPr>
          <w:rFonts w:cstheme="minorHAnsi"/>
          <w:b/>
          <w:sz w:val="28"/>
          <w:szCs w:val="28"/>
        </w:rPr>
        <w:t>hestiunea</w:t>
      </w:r>
      <w:r w:rsidR="00AE204E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 xml:space="preserve">cu </w:t>
      </w:r>
      <w:r w:rsidR="00AE204E" w:rsidRPr="00386EDF">
        <w:rPr>
          <w:rFonts w:cstheme="minorHAnsi"/>
          <w:b/>
          <w:sz w:val="28"/>
          <w:szCs w:val="28"/>
        </w:rPr>
        <w:t>nr. 1</w:t>
      </w:r>
      <w:r w:rsidR="00AE204E" w:rsidRPr="00386EDF">
        <w:rPr>
          <w:rFonts w:cstheme="minorHAnsi"/>
          <w:sz w:val="28"/>
          <w:szCs w:val="28"/>
        </w:rPr>
        <w:t xml:space="preserve"> </w:t>
      </w:r>
      <w:r w:rsidR="009E05B0" w:rsidRPr="00386EDF">
        <w:rPr>
          <w:rFonts w:cstheme="minorHAnsi"/>
          <w:sz w:val="28"/>
          <w:szCs w:val="28"/>
        </w:rPr>
        <w:t xml:space="preserve">- </w:t>
      </w:r>
      <w:r w:rsidR="00E02B4B" w:rsidRPr="00386EDF">
        <w:rPr>
          <w:rFonts w:eastAsiaTheme="minorHAnsi"/>
          <w:i/>
          <w:sz w:val="28"/>
          <w:szCs w:val="28"/>
        </w:rPr>
        <w:t>Avizarea actelor de casare a bunurilor, raportate la mijloace fixe.</w:t>
      </w:r>
    </w:p>
    <w:p w:rsidR="003F0DD2" w:rsidRPr="00386EDF" w:rsidRDefault="003F0DD2" w:rsidP="00386EDF">
      <w:pPr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Preşedintele Consiliului de Observatori </w:t>
      </w:r>
      <w:r w:rsidR="00C9138C" w:rsidRPr="00386EDF">
        <w:rPr>
          <w:rFonts w:cstheme="minorHAnsi"/>
          <w:sz w:val="28"/>
          <w:szCs w:val="28"/>
        </w:rPr>
        <w:t xml:space="preserve">a oferit cuvântul </w:t>
      </w:r>
      <w:r w:rsidR="00BB3916">
        <w:rPr>
          <w:rFonts w:cstheme="minorHAnsi"/>
          <w:sz w:val="28"/>
          <w:szCs w:val="28"/>
        </w:rPr>
        <w:t>dne</w:t>
      </w:r>
      <w:r w:rsidR="007A0992" w:rsidRPr="00386EDF">
        <w:rPr>
          <w:rFonts w:cstheme="minorHAnsi"/>
          <w:sz w:val="28"/>
          <w:szCs w:val="28"/>
        </w:rPr>
        <w:t xml:space="preserve">i </w:t>
      </w:r>
      <w:r w:rsidR="00533879" w:rsidRPr="00386EDF">
        <w:rPr>
          <w:rFonts w:cstheme="minorHAnsi"/>
          <w:sz w:val="28"/>
          <w:szCs w:val="28"/>
        </w:rPr>
        <w:t>Galina Blanaru, dire</w:t>
      </w:r>
      <w:r w:rsidR="00533879" w:rsidRPr="00386EDF">
        <w:rPr>
          <w:rFonts w:cstheme="minorHAnsi"/>
          <w:sz w:val="28"/>
          <w:szCs w:val="28"/>
        </w:rPr>
        <w:t>c</w:t>
      </w:r>
      <w:r w:rsidR="00533879" w:rsidRPr="00386EDF">
        <w:rPr>
          <w:rFonts w:cstheme="minorHAnsi"/>
          <w:sz w:val="28"/>
          <w:szCs w:val="28"/>
        </w:rPr>
        <w:t>tor financiar.</w:t>
      </w:r>
    </w:p>
    <w:p w:rsidR="00533879" w:rsidRPr="00386EDF" w:rsidRDefault="00533879" w:rsidP="00386EDF">
      <w:pPr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>Dna Blanaru a menț</w:t>
      </w:r>
      <w:r w:rsidR="00386EDF">
        <w:rPr>
          <w:rFonts w:cstheme="minorHAnsi"/>
          <w:sz w:val="28"/>
          <w:szCs w:val="28"/>
        </w:rPr>
        <w:t>i</w:t>
      </w:r>
      <w:r w:rsidRPr="00386EDF">
        <w:rPr>
          <w:rFonts w:cstheme="minorHAnsi"/>
          <w:sz w:val="28"/>
          <w:szCs w:val="28"/>
        </w:rPr>
        <w:t>onat despre faptul că</w:t>
      </w:r>
      <w:r w:rsidR="00DE5B24">
        <w:rPr>
          <w:rFonts w:cstheme="minorHAnsi"/>
          <w:sz w:val="28"/>
          <w:szCs w:val="28"/>
        </w:rPr>
        <w:t>,</w:t>
      </w:r>
      <w:r w:rsidRPr="00386EDF">
        <w:rPr>
          <w:rFonts w:cstheme="minorHAnsi"/>
          <w:sz w:val="28"/>
          <w:szCs w:val="28"/>
        </w:rPr>
        <w:t xml:space="preserve"> </w:t>
      </w:r>
      <w:r w:rsidR="00DE5B24">
        <w:rPr>
          <w:rFonts w:cstheme="minorHAnsi"/>
          <w:sz w:val="28"/>
          <w:szCs w:val="28"/>
        </w:rPr>
        <w:t>în baza</w:t>
      </w:r>
      <w:r w:rsidRPr="00386EDF">
        <w:rPr>
          <w:rFonts w:cstheme="minorHAnsi"/>
          <w:sz w:val="28"/>
          <w:szCs w:val="28"/>
        </w:rPr>
        <w:t xml:space="preserve"> ”Regulamentului privind casarea bunurilor</w:t>
      </w:r>
      <w:r w:rsidR="00386EDF">
        <w:rPr>
          <w:rFonts w:cstheme="minorHAnsi"/>
          <w:sz w:val="28"/>
          <w:szCs w:val="28"/>
        </w:rPr>
        <w:t>,</w:t>
      </w:r>
      <w:r w:rsidRPr="00386EDF">
        <w:rPr>
          <w:rFonts w:cstheme="minorHAnsi"/>
          <w:sz w:val="28"/>
          <w:szCs w:val="28"/>
        </w:rPr>
        <w:t xml:space="preserve"> raportate la mijloace fixe”</w:t>
      </w:r>
      <w:r w:rsidR="00DE5B24">
        <w:rPr>
          <w:rFonts w:cstheme="minorHAnsi"/>
          <w:sz w:val="28"/>
          <w:szCs w:val="28"/>
        </w:rPr>
        <w:t>,</w:t>
      </w:r>
      <w:r w:rsidRPr="00386EDF">
        <w:rPr>
          <w:rFonts w:cstheme="minorHAnsi"/>
          <w:sz w:val="28"/>
          <w:szCs w:val="28"/>
        </w:rPr>
        <w:t xml:space="preserve"> a fost creată o Comisie care</w:t>
      </w:r>
      <w:r w:rsidR="00DE5B24">
        <w:rPr>
          <w:rFonts w:cstheme="minorHAnsi"/>
          <w:sz w:val="28"/>
          <w:szCs w:val="28"/>
        </w:rPr>
        <w:t>,</w:t>
      </w:r>
      <w:r w:rsidRPr="00386EDF">
        <w:rPr>
          <w:rFonts w:cstheme="minorHAnsi"/>
          <w:sz w:val="28"/>
          <w:szCs w:val="28"/>
        </w:rPr>
        <w:t xml:space="preserve"> la fața locului</w:t>
      </w:r>
      <w:r w:rsidR="00DE5B24">
        <w:rPr>
          <w:rFonts w:cstheme="minorHAnsi"/>
          <w:sz w:val="28"/>
          <w:szCs w:val="28"/>
        </w:rPr>
        <w:t xml:space="preserve">, a </w:t>
      </w:r>
      <w:r w:rsidR="00694E60">
        <w:rPr>
          <w:rFonts w:cstheme="minorHAnsi"/>
          <w:sz w:val="28"/>
          <w:szCs w:val="28"/>
        </w:rPr>
        <w:t>ver</w:t>
      </w:r>
      <w:r w:rsidR="00694E60">
        <w:rPr>
          <w:rFonts w:cstheme="minorHAnsi"/>
          <w:sz w:val="28"/>
          <w:szCs w:val="28"/>
        </w:rPr>
        <w:t>i</w:t>
      </w:r>
      <w:r w:rsidR="00694E60">
        <w:rPr>
          <w:rFonts w:cstheme="minorHAnsi"/>
          <w:sz w:val="28"/>
          <w:szCs w:val="28"/>
        </w:rPr>
        <w:t>ficat</w:t>
      </w:r>
      <w:r w:rsidR="00DE5B24">
        <w:rPr>
          <w:rFonts w:cstheme="minorHAnsi"/>
          <w:sz w:val="28"/>
          <w:szCs w:val="28"/>
        </w:rPr>
        <w:t xml:space="preserve"> toate</w:t>
      </w:r>
      <w:r w:rsidRPr="00386EDF">
        <w:rPr>
          <w:rFonts w:cstheme="minorHAnsi"/>
          <w:sz w:val="28"/>
          <w:szCs w:val="28"/>
        </w:rPr>
        <w:t xml:space="preserve"> bu</w:t>
      </w:r>
      <w:r w:rsidR="00694E60">
        <w:rPr>
          <w:rFonts w:cstheme="minorHAnsi"/>
          <w:sz w:val="28"/>
          <w:szCs w:val="28"/>
        </w:rPr>
        <w:t>nurile propuse spre casare și a</w:t>
      </w:r>
      <w:r w:rsidRPr="00386EDF">
        <w:rPr>
          <w:rFonts w:cstheme="minorHAnsi"/>
          <w:sz w:val="28"/>
          <w:szCs w:val="28"/>
        </w:rPr>
        <w:t xml:space="preserve"> constatat că termenul lor de păstrare este d</w:t>
      </w:r>
      <w:r w:rsidRPr="00386EDF">
        <w:rPr>
          <w:rFonts w:cstheme="minorHAnsi"/>
          <w:sz w:val="28"/>
          <w:szCs w:val="28"/>
        </w:rPr>
        <w:t>e</w:t>
      </w:r>
      <w:r w:rsidRPr="00386EDF">
        <w:rPr>
          <w:rFonts w:cstheme="minorHAnsi"/>
          <w:sz w:val="28"/>
          <w:szCs w:val="28"/>
        </w:rPr>
        <w:t>pășit.</w:t>
      </w:r>
    </w:p>
    <w:p w:rsidR="006106A0" w:rsidRPr="00386EDF" w:rsidRDefault="006106A0" w:rsidP="00386EDF">
      <w:pPr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lastRenderedPageBreak/>
        <w:t xml:space="preserve">În acest sens, au fost întocmite actele de lichidare a bunurilor respective, </w:t>
      </w:r>
      <w:r w:rsidR="00966021">
        <w:rPr>
          <w:rFonts w:cstheme="minorHAnsi"/>
          <w:sz w:val="28"/>
          <w:szCs w:val="28"/>
        </w:rPr>
        <w:t>fiind</w:t>
      </w:r>
      <w:r w:rsidRPr="00386EDF">
        <w:rPr>
          <w:rFonts w:cstheme="minorHAnsi"/>
          <w:sz w:val="28"/>
          <w:szCs w:val="28"/>
        </w:rPr>
        <w:t xml:space="preserve"> pr</w:t>
      </w:r>
      <w:r w:rsidRPr="00386EDF">
        <w:rPr>
          <w:rFonts w:cstheme="minorHAnsi"/>
          <w:sz w:val="28"/>
          <w:szCs w:val="28"/>
        </w:rPr>
        <w:t>e</w:t>
      </w:r>
      <w:r w:rsidRPr="00386EDF">
        <w:rPr>
          <w:rFonts w:cstheme="minorHAnsi"/>
          <w:sz w:val="28"/>
          <w:szCs w:val="28"/>
        </w:rPr>
        <w:t xml:space="preserve">zentate </w:t>
      </w:r>
      <w:r w:rsidR="00966021">
        <w:rPr>
          <w:rFonts w:cstheme="minorHAnsi"/>
          <w:sz w:val="28"/>
          <w:szCs w:val="28"/>
        </w:rPr>
        <w:t xml:space="preserve">apoi </w:t>
      </w:r>
      <w:r w:rsidRPr="00386EDF">
        <w:rPr>
          <w:rFonts w:cstheme="minorHAnsi"/>
          <w:sz w:val="28"/>
          <w:szCs w:val="28"/>
        </w:rPr>
        <w:t xml:space="preserve">serviciului de Audit intern pentru a </w:t>
      </w:r>
      <w:r w:rsidR="00966021">
        <w:rPr>
          <w:rFonts w:cstheme="minorHAnsi"/>
          <w:sz w:val="28"/>
          <w:szCs w:val="28"/>
        </w:rPr>
        <w:t xml:space="preserve">se </w:t>
      </w:r>
      <w:r w:rsidRPr="00386EDF">
        <w:rPr>
          <w:rFonts w:cstheme="minorHAnsi"/>
          <w:sz w:val="28"/>
          <w:szCs w:val="28"/>
        </w:rPr>
        <w:t>verifica dacă casarea acestora core</w:t>
      </w:r>
      <w:r w:rsidRPr="00386EDF">
        <w:rPr>
          <w:rFonts w:cstheme="minorHAnsi"/>
          <w:sz w:val="28"/>
          <w:szCs w:val="28"/>
        </w:rPr>
        <w:t>s</w:t>
      </w:r>
      <w:r w:rsidRPr="00386EDF">
        <w:rPr>
          <w:rFonts w:cstheme="minorHAnsi"/>
          <w:sz w:val="28"/>
          <w:szCs w:val="28"/>
        </w:rPr>
        <w:t>punde Regulamentului și legislației în vigoare.</w:t>
      </w:r>
    </w:p>
    <w:p w:rsidR="00A92C6C" w:rsidRPr="00386EDF" w:rsidRDefault="00A92C6C" w:rsidP="00386EDF">
      <w:pPr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Dl Nicolae Spătaru a menționat că </w:t>
      </w:r>
      <w:r w:rsidR="00694E60">
        <w:rPr>
          <w:rFonts w:cstheme="minorHAnsi"/>
          <w:sz w:val="28"/>
          <w:szCs w:val="28"/>
        </w:rPr>
        <w:t>membrii CO</w:t>
      </w:r>
      <w:r w:rsidR="00966021" w:rsidRPr="00966021">
        <w:rPr>
          <w:rFonts w:cstheme="minorHAnsi"/>
          <w:sz w:val="28"/>
          <w:szCs w:val="28"/>
        </w:rPr>
        <w:t xml:space="preserve"> </w:t>
      </w:r>
      <w:r w:rsidR="00966021">
        <w:rPr>
          <w:rFonts w:cstheme="minorHAnsi"/>
          <w:sz w:val="28"/>
          <w:szCs w:val="28"/>
        </w:rPr>
        <w:t xml:space="preserve">au constatat, </w:t>
      </w:r>
      <w:r w:rsidR="00966021" w:rsidRPr="00386EDF">
        <w:rPr>
          <w:rFonts w:cstheme="minorHAnsi"/>
          <w:sz w:val="28"/>
          <w:szCs w:val="28"/>
        </w:rPr>
        <w:t>în urma verificării b</w:t>
      </w:r>
      <w:r w:rsidR="00966021" w:rsidRPr="00386EDF">
        <w:rPr>
          <w:rFonts w:cstheme="minorHAnsi"/>
          <w:sz w:val="28"/>
          <w:szCs w:val="28"/>
        </w:rPr>
        <w:t>u</w:t>
      </w:r>
      <w:r w:rsidR="00966021" w:rsidRPr="00386EDF">
        <w:rPr>
          <w:rFonts w:cstheme="minorHAnsi"/>
          <w:sz w:val="28"/>
          <w:szCs w:val="28"/>
        </w:rPr>
        <w:t xml:space="preserve">nurilor, </w:t>
      </w:r>
      <w:r w:rsidR="00694E60">
        <w:rPr>
          <w:rFonts w:cstheme="minorHAnsi"/>
          <w:sz w:val="28"/>
          <w:szCs w:val="28"/>
        </w:rPr>
        <w:t xml:space="preserve"> că</w:t>
      </w:r>
      <w:r w:rsidR="00966021">
        <w:rPr>
          <w:rFonts w:cstheme="minorHAnsi"/>
          <w:sz w:val="28"/>
          <w:szCs w:val="28"/>
        </w:rPr>
        <w:t xml:space="preserve"> </w:t>
      </w:r>
      <w:r w:rsidR="00694E60">
        <w:rPr>
          <w:rFonts w:cstheme="minorHAnsi"/>
          <w:sz w:val="28"/>
          <w:szCs w:val="28"/>
        </w:rPr>
        <w:t>situația</w:t>
      </w:r>
      <w:r w:rsidRPr="00386EDF">
        <w:rPr>
          <w:rFonts w:cstheme="minorHAnsi"/>
          <w:sz w:val="28"/>
          <w:szCs w:val="28"/>
        </w:rPr>
        <w:t xml:space="preserve"> coresp</w:t>
      </w:r>
      <w:r w:rsidR="00BB3916">
        <w:rPr>
          <w:rFonts w:cstheme="minorHAnsi"/>
          <w:sz w:val="28"/>
          <w:szCs w:val="28"/>
        </w:rPr>
        <w:t xml:space="preserve">unde </w:t>
      </w:r>
      <w:r w:rsidR="00694E60">
        <w:rPr>
          <w:rFonts w:cstheme="minorHAnsi"/>
          <w:sz w:val="28"/>
          <w:szCs w:val="28"/>
        </w:rPr>
        <w:t>cu cea descrisă în actele</w:t>
      </w:r>
      <w:r w:rsidR="00BB3916">
        <w:rPr>
          <w:rFonts w:cstheme="minorHAnsi"/>
          <w:sz w:val="28"/>
          <w:szCs w:val="28"/>
        </w:rPr>
        <w:t xml:space="preserve"> prezentate</w:t>
      </w:r>
      <w:r w:rsidRPr="00386EDF">
        <w:rPr>
          <w:rFonts w:cstheme="minorHAnsi"/>
          <w:sz w:val="28"/>
          <w:szCs w:val="28"/>
        </w:rPr>
        <w:t xml:space="preserve"> </w:t>
      </w:r>
      <w:r w:rsidR="00966021">
        <w:rPr>
          <w:rFonts w:cstheme="minorHAnsi"/>
          <w:sz w:val="28"/>
          <w:szCs w:val="28"/>
        </w:rPr>
        <w:t xml:space="preserve">de comisie </w:t>
      </w:r>
      <w:r w:rsidRPr="00386EDF">
        <w:rPr>
          <w:rFonts w:cstheme="minorHAnsi"/>
          <w:sz w:val="28"/>
          <w:szCs w:val="28"/>
        </w:rPr>
        <w:t xml:space="preserve">și a </w:t>
      </w:r>
      <w:r w:rsidR="00966021">
        <w:rPr>
          <w:rFonts w:cstheme="minorHAnsi"/>
          <w:sz w:val="28"/>
          <w:szCs w:val="28"/>
        </w:rPr>
        <w:t>dorit să știe</w:t>
      </w:r>
      <w:r w:rsidRPr="00386EDF">
        <w:rPr>
          <w:rFonts w:cstheme="minorHAnsi"/>
          <w:sz w:val="28"/>
          <w:szCs w:val="28"/>
        </w:rPr>
        <w:t xml:space="preserve"> care este porcedura următoare, ce se va face cu bunurile </w:t>
      </w:r>
      <w:r w:rsidR="00966021">
        <w:rPr>
          <w:rFonts w:cstheme="minorHAnsi"/>
          <w:sz w:val="28"/>
          <w:szCs w:val="28"/>
        </w:rPr>
        <w:t>casate</w:t>
      </w:r>
      <w:r w:rsidRPr="00386EDF">
        <w:rPr>
          <w:rFonts w:cstheme="minorHAnsi"/>
          <w:sz w:val="28"/>
          <w:szCs w:val="28"/>
        </w:rPr>
        <w:t>.</w:t>
      </w:r>
    </w:p>
    <w:p w:rsidR="00386EDF" w:rsidRPr="00386EDF" w:rsidRDefault="00A92C6C" w:rsidP="000B0B5F">
      <w:pPr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 xml:space="preserve">Dna Blanaru </w:t>
      </w:r>
      <w:r w:rsidR="00BB3916">
        <w:rPr>
          <w:rFonts w:cstheme="minorHAnsi"/>
          <w:sz w:val="28"/>
          <w:szCs w:val="28"/>
        </w:rPr>
        <w:t>a</w:t>
      </w:r>
      <w:r w:rsidRPr="00386EDF">
        <w:rPr>
          <w:rFonts w:cstheme="minorHAnsi"/>
          <w:sz w:val="28"/>
          <w:szCs w:val="28"/>
        </w:rPr>
        <w:t xml:space="preserve"> </w:t>
      </w:r>
      <w:r w:rsidR="00966021">
        <w:rPr>
          <w:rFonts w:cstheme="minorHAnsi"/>
          <w:sz w:val="28"/>
          <w:szCs w:val="28"/>
        </w:rPr>
        <w:t>spus</w:t>
      </w:r>
      <w:r w:rsidRPr="00386EDF">
        <w:rPr>
          <w:rFonts w:cstheme="minorHAnsi"/>
          <w:sz w:val="28"/>
          <w:szCs w:val="28"/>
        </w:rPr>
        <w:t xml:space="preserve"> că o parte din bunuri vor fi comerializate</w:t>
      </w:r>
      <w:r w:rsidR="00BB3916">
        <w:rPr>
          <w:rFonts w:cstheme="minorHAnsi"/>
          <w:sz w:val="28"/>
          <w:szCs w:val="28"/>
        </w:rPr>
        <w:t>,</w:t>
      </w:r>
      <w:r w:rsidRPr="00386EDF">
        <w:rPr>
          <w:rFonts w:cstheme="minorHAnsi"/>
          <w:sz w:val="28"/>
          <w:szCs w:val="28"/>
        </w:rPr>
        <w:t xml:space="preserve"> iar </w:t>
      </w:r>
      <w:r w:rsidR="00386EDF" w:rsidRPr="00386EDF">
        <w:rPr>
          <w:rFonts w:cstheme="minorHAnsi"/>
          <w:sz w:val="28"/>
          <w:szCs w:val="28"/>
        </w:rPr>
        <w:t xml:space="preserve">celelalte vor fi </w:t>
      </w:r>
      <w:r w:rsidRPr="00386EDF">
        <w:rPr>
          <w:rFonts w:cstheme="minorHAnsi"/>
          <w:sz w:val="28"/>
          <w:szCs w:val="28"/>
        </w:rPr>
        <w:t>r</w:t>
      </w:r>
      <w:r w:rsidRPr="00386EDF">
        <w:rPr>
          <w:rFonts w:cstheme="minorHAnsi"/>
          <w:sz w:val="28"/>
          <w:szCs w:val="28"/>
        </w:rPr>
        <w:t>e</w:t>
      </w:r>
      <w:r w:rsidRPr="00386EDF">
        <w:rPr>
          <w:rFonts w:cstheme="minorHAnsi"/>
          <w:sz w:val="28"/>
          <w:szCs w:val="28"/>
        </w:rPr>
        <w:t>ciclate. Totodată</w:t>
      </w:r>
      <w:r w:rsidR="00BB3916">
        <w:rPr>
          <w:rFonts w:cstheme="minorHAnsi"/>
          <w:sz w:val="28"/>
          <w:szCs w:val="28"/>
        </w:rPr>
        <w:t>,</w:t>
      </w:r>
      <w:r w:rsidRPr="00386EDF">
        <w:rPr>
          <w:rFonts w:cstheme="minorHAnsi"/>
          <w:sz w:val="28"/>
          <w:szCs w:val="28"/>
        </w:rPr>
        <w:t xml:space="preserve"> dna Blanaru a menționat faptul că pentru comercializarea </w:t>
      </w:r>
      <w:r w:rsidR="00CD6CEA">
        <w:rPr>
          <w:rFonts w:cstheme="minorHAnsi"/>
          <w:sz w:val="28"/>
          <w:szCs w:val="28"/>
        </w:rPr>
        <w:t xml:space="preserve">și reciclarea </w:t>
      </w:r>
      <w:r w:rsidRPr="00386EDF">
        <w:rPr>
          <w:rFonts w:cstheme="minorHAnsi"/>
          <w:sz w:val="28"/>
          <w:szCs w:val="28"/>
        </w:rPr>
        <w:t>bunurilor</w:t>
      </w:r>
      <w:r w:rsidR="00BB3916">
        <w:rPr>
          <w:rFonts w:cstheme="minorHAnsi"/>
          <w:sz w:val="28"/>
          <w:szCs w:val="28"/>
        </w:rPr>
        <w:t xml:space="preserve"> casate</w:t>
      </w:r>
      <w:r w:rsidRPr="00386EDF">
        <w:rPr>
          <w:rFonts w:cstheme="minorHAnsi"/>
          <w:sz w:val="28"/>
          <w:szCs w:val="28"/>
        </w:rPr>
        <w:t xml:space="preserve"> este nevoie de acordul Consiliului de Observatori</w:t>
      </w:r>
      <w:r w:rsidR="000B0B5F">
        <w:rPr>
          <w:rFonts w:cstheme="minorHAnsi"/>
          <w:sz w:val="28"/>
          <w:szCs w:val="28"/>
        </w:rPr>
        <w:t>.</w:t>
      </w:r>
    </w:p>
    <w:p w:rsidR="00E02B4B" w:rsidRPr="00386EDF" w:rsidRDefault="00E02B4B" w:rsidP="000B0B5F">
      <w:pPr>
        <w:tabs>
          <w:tab w:val="left" w:pos="567"/>
        </w:tabs>
        <w:spacing w:line="276" w:lineRule="auto"/>
        <w:ind w:firstLine="0"/>
        <w:jc w:val="both"/>
        <w:rPr>
          <w:rFonts w:eastAsiaTheme="minorHAnsi" w:cstheme="minorHAnsi"/>
          <w:sz w:val="28"/>
          <w:szCs w:val="28"/>
        </w:rPr>
      </w:pPr>
    </w:p>
    <w:p w:rsidR="00E86115" w:rsidRPr="00386EDF" w:rsidRDefault="008B3001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 w:cstheme="minorHAnsi"/>
          <w:sz w:val="28"/>
          <w:szCs w:val="28"/>
        </w:rPr>
      </w:pPr>
      <w:r w:rsidRPr="00386EDF">
        <w:rPr>
          <w:rFonts w:eastAsiaTheme="minorHAnsi" w:cstheme="minorHAnsi"/>
          <w:sz w:val="28"/>
          <w:szCs w:val="28"/>
        </w:rPr>
        <w:t>Preşedintele</w:t>
      </w:r>
      <w:r w:rsidR="00E86115" w:rsidRPr="00386EDF">
        <w:rPr>
          <w:rFonts w:eastAsiaTheme="minorHAnsi" w:cstheme="minorHAnsi"/>
          <w:sz w:val="28"/>
          <w:szCs w:val="28"/>
        </w:rPr>
        <w:t xml:space="preserve"> Consiliului de Observatori al IPNA Compania „Teleradio Moldova” </w:t>
      </w:r>
      <w:r w:rsidRPr="00386EDF">
        <w:rPr>
          <w:rFonts w:eastAsiaTheme="minorHAnsi" w:cstheme="minorHAnsi"/>
          <w:sz w:val="28"/>
          <w:szCs w:val="28"/>
        </w:rPr>
        <w:t>a</w:t>
      </w:r>
      <w:r w:rsidR="00E86115" w:rsidRPr="00386EDF">
        <w:rPr>
          <w:rFonts w:eastAsiaTheme="minorHAnsi" w:cstheme="minorHAnsi"/>
          <w:sz w:val="28"/>
          <w:szCs w:val="28"/>
        </w:rPr>
        <w:t xml:space="preserve"> supus votului următo</w:t>
      </w:r>
      <w:r w:rsidR="00F20D6B" w:rsidRPr="00386EDF">
        <w:rPr>
          <w:rFonts w:eastAsiaTheme="minorHAnsi" w:cstheme="minorHAnsi"/>
          <w:sz w:val="28"/>
          <w:szCs w:val="28"/>
        </w:rPr>
        <w:t>area h</w:t>
      </w:r>
      <w:r w:rsidR="00E86115" w:rsidRPr="00386EDF">
        <w:rPr>
          <w:rFonts w:eastAsiaTheme="minorHAnsi" w:cstheme="minorHAnsi"/>
          <w:sz w:val="28"/>
          <w:szCs w:val="28"/>
        </w:rPr>
        <w:t>otărâre</w:t>
      </w:r>
      <w:r w:rsidRPr="00386EDF">
        <w:rPr>
          <w:rFonts w:eastAsiaTheme="minorHAnsi" w:cstheme="minorHAnsi"/>
          <w:sz w:val="28"/>
          <w:szCs w:val="28"/>
        </w:rPr>
        <w:t>: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 xml:space="preserve">1. </w:t>
      </w:r>
      <w:r w:rsidRPr="00386EDF">
        <w:rPr>
          <w:sz w:val="28"/>
          <w:szCs w:val="28"/>
        </w:rPr>
        <w:t>Se avizează actele de casare a bunurilor, raportate la mijloace fixe.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>2</w:t>
      </w:r>
      <w:r w:rsidRPr="00386EDF">
        <w:rPr>
          <w:sz w:val="28"/>
          <w:szCs w:val="28"/>
        </w:rPr>
        <w:t xml:space="preserve">. </w:t>
      </w:r>
      <w:r w:rsidRPr="00386EDF">
        <w:rPr>
          <w:i/>
          <w:sz w:val="28"/>
          <w:szCs w:val="28"/>
        </w:rPr>
        <w:t>Lista mijloacelor fixe propuse spre casare</w:t>
      </w:r>
      <w:r w:rsidRPr="00386EDF">
        <w:rPr>
          <w:sz w:val="28"/>
          <w:szCs w:val="28"/>
        </w:rPr>
        <w:t xml:space="preserve"> este parte integrantă a prezentei h</w:t>
      </w:r>
      <w:r w:rsidRPr="00386EDF">
        <w:rPr>
          <w:sz w:val="28"/>
          <w:szCs w:val="28"/>
        </w:rPr>
        <w:t>o</w:t>
      </w:r>
      <w:r w:rsidRPr="00386EDF">
        <w:rPr>
          <w:sz w:val="28"/>
          <w:szCs w:val="28"/>
        </w:rPr>
        <w:t>tărâri.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>3</w:t>
      </w:r>
      <w:r w:rsidRPr="00386EDF">
        <w:rPr>
          <w:sz w:val="28"/>
          <w:szCs w:val="28"/>
        </w:rPr>
        <w:t xml:space="preserve">. Preşedintele </w:t>
      </w:r>
      <w:r w:rsidRPr="00386EDF">
        <w:rPr>
          <w:rFonts w:cs="Calibri"/>
          <w:spacing w:val="-7"/>
          <w:sz w:val="28"/>
          <w:szCs w:val="28"/>
        </w:rPr>
        <w:t xml:space="preserve">IPNA </w:t>
      </w:r>
      <w:r w:rsidRPr="00386EDF">
        <w:rPr>
          <w:rFonts w:cs="Calibri"/>
          <w:spacing w:val="-6"/>
          <w:sz w:val="28"/>
          <w:szCs w:val="28"/>
        </w:rPr>
        <w:t>Compania „Teleradio-Moldova” va raporta Consiliului de O</w:t>
      </w:r>
      <w:r w:rsidRPr="00386EDF">
        <w:rPr>
          <w:rFonts w:cs="Calibri"/>
          <w:spacing w:val="-6"/>
          <w:sz w:val="28"/>
          <w:szCs w:val="28"/>
        </w:rPr>
        <w:t>b</w:t>
      </w:r>
      <w:r w:rsidRPr="00386EDF">
        <w:rPr>
          <w:rFonts w:cs="Calibri"/>
          <w:spacing w:val="-6"/>
          <w:sz w:val="28"/>
          <w:szCs w:val="28"/>
        </w:rPr>
        <w:t>servatori</w:t>
      </w:r>
      <w:r w:rsidR="00BB3916">
        <w:rPr>
          <w:rFonts w:cs="Calibri"/>
          <w:spacing w:val="-6"/>
          <w:sz w:val="28"/>
          <w:szCs w:val="28"/>
        </w:rPr>
        <w:t>,</w:t>
      </w:r>
      <w:r w:rsidRPr="00386EDF">
        <w:rPr>
          <w:rFonts w:cs="Calibri"/>
          <w:spacing w:val="-6"/>
          <w:sz w:val="28"/>
          <w:szCs w:val="28"/>
        </w:rPr>
        <w:t xml:space="preserve"> în termen de două luni, despre procesul de reciclare şi comercializare a bunur</w:t>
      </w:r>
      <w:r w:rsidRPr="00386EDF">
        <w:rPr>
          <w:rFonts w:cs="Calibri"/>
          <w:spacing w:val="-6"/>
          <w:sz w:val="28"/>
          <w:szCs w:val="28"/>
        </w:rPr>
        <w:t>i</w:t>
      </w:r>
      <w:r w:rsidRPr="00386EDF">
        <w:rPr>
          <w:rFonts w:cs="Calibri"/>
          <w:spacing w:val="-6"/>
          <w:sz w:val="28"/>
          <w:szCs w:val="28"/>
        </w:rPr>
        <w:t>lor casate</w:t>
      </w:r>
      <w:r w:rsidRPr="00386EDF">
        <w:rPr>
          <w:sz w:val="28"/>
          <w:szCs w:val="28"/>
        </w:rPr>
        <w:t>.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iCs/>
          <w:sz w:val="28"/>
          <w:szCs w:val="28"/>
          <w:shd w:val="clear" w:color="auto" w:fill="FFFFFF"/>
        </w:rPr>
      </w:pPr>
      <w:r w:rsidRPr="00386EDF">
        <w:rPr>
          <w:b/>
          <w:sz w:val="28"/>
          <w:szCs w:val="28"/>
        </w:rPr>
        <w:t>4.</w:t>
      </w:r>
      <w:r w:rsidRPr="00386EDF">
        <w:rPr>
          <w:sz w:val="28"/>
          <w:szCs w:val="28"/>
        </w:rPr>
        <w:t xml:space="preserve"> Prezenta hotărâre intră în vigoare în ziua adoptării</w:t>
      </w:r>
      <w:r w:rsidRPr="00386EDF">
        <w:rPr>
          <w:iCs/>
          <w:sz w:val="28"/>
          <w:szCs w:val="28"/>
          <w:shd w:val="clear" w:color="auto" w:fill="FFFFFF"/>
        </w:rPr>
        <w:t>.</w:t>
      </w:r>
    </w:p>
    <w:p w:rsidR="005B1543" w:rsidRPr="00386EDF" w:rsidRDefault="005B1543" w:rsidP="00386EDF">
      <w:pPr>
        <w:spacing w:line="276" w:lineRule="auto"/>
        <w:ind w:firstLine="567"/>
        <w:jc w:val="both"/>
        <w:rPr>
          <w:rFonts w:eastAsiaTheme="minorHAnsi" w:cstheme="minorHAnsi"/>
          <w:b/>
          <w:sz w:val="28"/>
          <w:szCs w:val="28"/>
        </w:rPr>
      </w:pPr>
    </w:p>
    <w:p w:rsidR="007974B1" w:rsidRPr="00386EDF" w:rsidRDefault="00E86115" w:rsidP="000B0B5F">
      <w:pPr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eastAsiaTheme="minorHAnsi" w:cstheme="minorHAnsi"/>
          <w:b/>
          <w:sz w:val="28"/>
          <w:szCs w:val="28"/>
        </w:rPr>
        <w:t xml:space="preserve">S-a votat: „PRO” </w:t>
      </w:r>
      <w:r w:rsidR="003258D4" w:rsidRPr="00386EDF">
        <w:rPr>
          <w:rFonts w:eastAsiaTheme="minorHAnsi" w:cstheme="minorHAnsi"/>
          <w:b/>
          <w:sz w:val="28"/>
          <w:szCs w:val="28"/>
        </w:rPr>
        <w:t>5</w:t>
      </w:r>
      <w:r w:rsidRPr="00386EDF">
        <w:rPr>
          <w:rFonts w:eastAsiaTheme="minorHAnsi" w:cstheme="minorHAnsi"/>
          <w:b/>
          <w:sz w:val="28"/>
          <w:szCs w:val="28"/>
        </w:rPr>
        <w:t xml:space="preserve"> voturi </w:t>
      </w:r>
      <w:r w:rsidR="00CD0178" w:rsidRPr="00386EDF">
        <w:rPr>
          <w:rFonts w:cstheme="minorHAnsi"/>
          <w:b/>
          <w:sz w:val="28"/>
          <w:szCs w:val="28"/>
        </w:rPr>
        <w:t>(N.</w:t>
      </w:r>
      <w:r w:rsidR="00F20D6B" w:rsidRPr="00386EDF">
        <w:rPr>
          <w:rFonts w:cstheme="minorHAnsi"/>
          <w:b/>
          <w:sz w:val="28"/>
          <w:szCs w:val="28"/>
        </w:rPr>
        <w:t xml:space="preserve"> </w:t>
      </w:r>
      <w:r w:rsidR="00CD0178" w:rsidRPr="00386EDF">
        <w:rPr>
          <w:rFonts w:cstheme="minorHAnsi"/>
          <w:b/>
          <w:sz w:val="28"/>
          <w:szCs w:val="28"/>
        </w:rPr>
        <w:t>Spătaru, V.</w:t>
      </w:r>
      <w:r w:rsidR="00F20D6B" w:rsidRPr="00386EDF">
        <w:rPr>
          <w:rFonts w:cstheme="minorHAnsi"/>
          <w:b/>
          <w:sz w:val="28"/>
          <w:szCs w:val="28"/>
        </w:rPr>
        <w:t xml:space="preserve"> </w:t>
      </w:r>
      <w:r w:rsidR="00CD0178" w:rsidRPr="00386EDF">
        <w:rPr>
          <w:rFonts w:cstheme="minorHAnsi"/>
          <w:b/>
          <w:sz w:val="28"/>
          <w:szCs w:val="28"/>
        </w:rPr>
        <w:t>Țapeș,</w:t>
      </w:r>
      <w:r w:rsidR="009C5036" w:rsidRPr="00386EDF">
        <w:rPr>
          <w:rFonts w:cstheme="minorHAnsi"/>
          <w:b/>
          <w:sz w:val="28"/>
          <w:szCs w:val="28"/>
        </w:rPr>
        <w:t xml:space="preserve"> L.</w:t>
      </w:r>
      <w:r w:rsidR="00F20D6B" w:rsidRPr="00386EDF">
        <w:rPr>
          <w:rFonts w:cstheme="minorHAnsi"/>
          <w:b/>
          <w:sz w:val="28"/>
          <w:szCs w:val="28"/>
        </w:rPr>
        <w:t xml:space="preserve"> </w:t>
      </w:r>
      <w:r w:rsidR="009C5036" w:rsidRPr="00386EDF">
        <w:rPr>
          <w:rFonts w:cstheme="minorHAnsi"/>
          <w:b/>
          <w:sz w:val="28"/>
          <w:szCs w:val="28"/>
        </w:rPr>
        <w:t>Vasilache</w:t>
      </w:r>
      <w:r w:rsidR="00CD0178" w:rsidRPr="00386EDF">
        <w:rPr>
          <w:rFonts w:cstheme="minorHAnsi"/>
          <w:b/>
          <w:sz w:val="28"/>
          <w:szCs w:val="28"/>
        </w:rPr>
        <w:t>,</w:t>
      </w:r>
      <w:r w:rsidR="009C5036" w:rsidRPr="00386EDF">
        <w:rPr>
          <w:rFonts w:cstheme="minorHAnsi"/>
          <w:b/>
          <w:sz w:val="28"/>
          <w:szCs w:val="28"/>
        </w:rPr>
        <w:t xml:space="preserve"> M.</w:t>
      </w:r>
      <w:r w:rsidR="00F20D6B" w:rsidRPr="00386EDF">
        <w:rPr>
          <w:rFonts w:cstheme="minorHAnsi"/>
          <w:b/>
          <w:sz w:val="28"/>
          <w:szCs w:val="28"/>
        </w:rPr>
        <w:t xml:space="preserve"> </w:t>
      </w:r>
      <w:r w:rsidR="009C5036" w:rsidRPr="00386EDF">
        <w:rPr>
          <w:rFonts w:cstheme="minorHAnsi"/>
          <w:b/>
          <w:sz w:val="28"/>
          <w:szCs w:val="28"/>
        </w:rPr>
        <w:t>Țurcan</w:t>
      </w:r>
      <w:r w:rsidR="00CD0178" w:rsidRPr="00386EDF">
        <w:rPr>
          <w:rFonts w:cstheme="minorHAnsi"/>
          <w:b/>
          <w:sz w:val="28"/>
          <w:szCs w:val="28"/>
        </w:rPr>
        <w:t>,</w:t>
      </w:r>
      <w:r w:rsidR="009C5036" w:rsidRPr="00386EDF">
        <w:rPr>
          <w:rFonts w:cstheme="minorHAnsi"/>
          <w:b/>
          <w:sz w:val="28"/>
          <w:szCs w:val="28"/>
        </w:rPr>
        <w:t xml:space="preserve"> S.</w:t>
      </w:r>
      <w:r w:rsidR="00F20D6B" w:rsidRPr="00386EDF">
        <w:rPr>
          <w:rFonts w:cstheme="minorHAnsi"/>
          <w:b/>
          <w:sz w:val="28"/>
          <w:szCs w:val="28"/>
        </w:rPr>
        <w:t xml:space="preserve"> </w:t>
      </w:r>
      <w:r w:rsidR="009C5036" w:rsidRPr="00386EDF">
        <w:rPr>
          <w:rFonts w:cstheme="minorHAnsi"/>
          <w:b/>
          <w:sz w:val="28"/>
          <w:szCs w:val="28"/>
        </w:rPr>
        <w:t>Nistor).</w:t>
      </w:r>
    </w:p>
    <w:p w:rsidR="00CD0178" w:rsidRPr="00386EDF" w:rsidRDefault="00CD0178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</w:p>
    <w:p w:rsidR="00E02B4B" w:rsidRDefault="00B97BC8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>Se pune în discuție chestiunea cu nr. 2</w:t>
      </w:r>
      <w:r w:rsidRPr="00386EDF">
        <w:rPr>
          <w:rFonts w:cstheme="minorHAnsi"/>
          <w:sz w:val="28"/>
          <w:szCs w:val="28"/>
        </w:rPr>
        <w:t xml:space="preserve"> - </w:t>
      </w:r>
      <w:r w:rsidR="00E02B4B" w:rsidRPr="00386EDF">
        <w:rPr>
          <w:rFonts w:eastAsiaTheme="minorHAnsi"/>
          <w:i/>
          <w:sz w:val="28"/>
          <w:szCs w:val="28"/>
        </w:rPr>
        <w:t>Cu privire la sesizarea parvenită în adr</w:t>
      </w:r>
      <w:r w:rsidR="00E02B4B" w:rsidRPr="00386EDF">
        <w:rPr>
          <w:rFonts w:eastAsiaTheme="minorHAnsi"/>
          <w:i/>
          <w:sz w:val="28"/>
          <w:szCs w:val="28"/>
        </w:rPr>
        <w:t>e</w:t>
      </w:r>
      <w:r w:rsidR="00E02B4B" w:rsidRPr="00386EDF">
        <w:rPr>
          <w:rFonts w:eastAsiaTheme="minorHAnsi"/>
          <w:i/>
          <w:sz w:val="28"/>
          <w:szCs w:val="28"/>
        </w:rPr>
        <w:t>sa Consiliului de Observatori al IPNA Compania „Teleradio–Moldova”.</w:t>
      </w:r>
    </w:p>
    <w:p w:rsidR="00BA0F77" w:rsidRPr="00386EDF" w:rsidRDefault="00BA0F77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</w:p>
    <w:p w:rsidR="00E02B4B" w:rsidRDefault="000B0B5F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Membrii Consiliului de Observatori a</w:t>
      </w:r>
      <w:r w:rsidR="001B2918">
        <w:rPr>
          <w:rFonts w:eastAsiaTheme="minorHAnsi"/>
          <w:sz w:val="28"/>
          <w:szCs w:val="28"/>
        </w:rPr>
        <w:t>u</w:t>
      </w:r>
      <w:r>
        <w:rPr>
          <w:rFonts w:eastAsiaTheme="minorHAnsi"/>
          <w:sz w:val="28"/>
          <w:szCs w:val="28"/>
        </w:rPr>
        <w:t xml:space="preserve"> luat act de sesizarea parvenită din </w:t>
      </w:r>
      <w:r w:rsidR="00BB3916">
        <w:rPr>
          <w:rFonts w:eastAsiaTheme="minorHAnsi"/>
          <w:sz w:val="28"/>
          <w:szCs w:val="28"/>
        </w:rPr>
        <w:t>partea unui grup de angajați ai</w:t>
      </w:r>
      <w:r>
        <w:rPr>
          <w:rFonts w:eastAsiaTheme="minorHAnsi"/>
          <w:sz w:val="28"/>
          <w:szCs w:val="28"/>
        </w:rPr>
        <w:t xml:space="preserve"> Departamentul</w:t>
      </w:r>
      <w:r w:rsidR="00BB3916">
        <w:rPr>
          <w:rFonts w:eastAsiaTheme="minorHAnsi"/>
          <w:sz w:val="28"/>
          <w:szCs w:val="28"/>
        </w:rPr>
        <w:t>ui</w:t>
      </w:r>
      <w:r>
        <w:rPr>
          <w:rFonts w:eastAsiaTheme="minorHAnsi"/>
          <w:sz w:val="28"/>
          <w:szCs w:val="28"/>
        </w:rPr>
        <w:t xml:space="preserve"> Știri.</w:t>
      </w:r>
    </w:p>
    <w:p w:rsidR="000B0B5F" w:rsidRDefault="000B0B5F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Dnul Nicolae S</w:t>
      </w:r>
      <w:r w:rsidR="00154162">
        <w:rPr>
          <w:rFonts w:eastAsiaTheme="minorHAnsi"/>
          <w:sz w:val="28"/>
          <w:szCs w:val="28"/>
        </w:rPr>
        <w:t>pătaru a menționat</w:t>
      </w:r>
      <w:r>
        <w:rPr>
          <w:rFonts w:eastAsiaTheme="minorHAnsi"/>
          <w:sz w:val="28"/>
          <w:szCs w:val="28"/>
        </w:rPr>
        <w:t xml:space="preserve"> că problema abordată în petiție </w:t>
      </w:r>
      <w:r w:rsidR="00C92F10">
        <w:rPr>
          <w:rFonts w:eastAsiaTheme="minorHAnsi"/>
          <w:sz w:val="28"/>
          <w:szCs w:val="28"/>
        </w:rPr>
        <w:t xml:space="preserve">este una extrem de </w:t>
      </w:r>
      <w:r w:rsidR="003E423B">
        <w:rPr>
          <w:rFonts w:eastAsiaTheme="minorHAnsi"/>
          <w:sz w:val="28"/>
          <w:szCs w:val="28"/>
        </w:rPr>
        <w:t>gravă</w:t>
      </w:r>
      <w:r w:rsidR="00154162">
        <w:rPr>
          <w:rFonts w:eastAsiaTheme="minorHAnsi"/>
          <w:sz w:val="28"/>
          <w:szCs w:val="28"/>
        </w:rPr>
        <w:t>, complexă</w:t>
      </w:r>
      <w:r w:rsidR="00C92F10">
        <w:rPr>
          <w:rFonts w:eastAsiaTheme="minorHAnsi"/>
          <w:sz w:val="28"/>
          <w:szCs w:val="28"/>
        </w:rPr>
        <w:t xml:space="preserve"> și necesită o examinare foarte atentă din partea conducerii </w:t>
      </w:r>
      <w:r w:rsidR="00C92F10" w:rsidRPr="00386EDF">
        <w:rPr>
          <w:rFonts w:eastAsiaTheme="minorHAnsi" w:cstheme="minorHAnsi"/>
          <w:sz w:val="28"/>
          <w:szCs w:val="28"/>
        </w:rPr>
        <w:t>IPNA Compania „Teleradio Moldova”</w:t>
      </w:r>
      <w:r>
        <w:rPr>
          <w:rFonts w:eastAsiaTheme="minorHAnsi"/>
          <w:sz w:val="28"/>
          <w:szCs w:val="28"/>
        </w:rPr>
        <w:t>. Astfel, petiția a fost readresată</w:t>
      </w:r>
      <w:r w:rsidR="00154162">
        <w:rPr>
          <w:rFonts w:eastAsiaTheme="minorHAnsi"/>
          <w:sz w:val="28"/>
          <w:szCs w:val="28"/>
        </w:rPr>
        <w:t>, conform competenței,</w:t>
      </w:r>
      <w:r>
        <w:rPr>
          <w:rFonts w:eastAsiaTheme="minorHAnsi"/>
          <w:sz w:val="28"/>
          <w:szCs w:val="28"/>
        </w:rPr>
        <w:t xml:space="preserve"> Președintelui Companiei</w:t>
      </w:r>
      <w:r w:rsidR="00154162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</w:t>
      </w:r>
      <w:r w:rsidR="00154162">
        <w:rPr>
          <w:rFonts w:eastAsiaTheme="minorHAnsi"/>
          <w:sz w:val="28"/>
          <w:szCs w:val="28"/>
        </w:rPr>
        <w:t>care va de</w:t>
      </w:r>
      <w:r w:rsidR="003E423B">
        <w:rPr>
          <w:rFonts w:eastAsiaTheme="minorHAnsi"/>
          <w:sz w:val="28"/>
          <w:szCs w:val="28"/>
        </w:rPr>
        <w:t>clanșa</w:t>
      </w:r>
      <w:r w:rsidR="00BA0F77">
        <w:rPr>
          <w:rFonts w:eastAsiaTheme="minorHAnsi"/>
          <w:sz w:val="28"/>
          <w:szCs w:val="28"/>
        </w:rPr>
        <w:t xml:space="preserve"> </w:t>
      </w:r>
      <w:r w:rsidR="003E423B">
        <w:rPr>
          <w:rFonts w:eastAsiaTheme="minorHAnsi"/>
          <w:sz w:val="28"/>
          <w:szCs w:val="28"/>
        </w:rPr>
        <w:t xml:space="preserve">imediat </w:t>
      </w:r>
      <w:r w:rsidR="00BA0F77">
        <w:rPr>
          <w:rFonts w:eastAsiaTheme="minorHAnsi"/>
          <w:sz w:val="28"/>
          <w:szCs w:val="28"/>
        </w:rPr>
        <w:t>o an</w:t>
      </w:r>
      <w:r w:rsidR="00154162">
        <w:rPr>
          <w:rFonts w:eastAsiaTheme="minorHAnsi"/>
          <w:sz w:val="28"/>
          <w:szCs w:val="28"/>
        </w:rPr>
        <w:t xml:space="preserve">chetă </w:t>
      </w:r>
      <w:r w:rsidR="003E423B">
        <w:rPr>
          <w:rFonts w:eastAsiaTheme="minorHAnsi"/>
          <w:sz w:val="28"/>
          <w:szCs w:val="28"/>
        </w:rPr>
        <w:t>internă în</w:t>
      </w:r>
      <w:r w:rsidR="00BA0F77">
        <w:rPr>
          <w:rFonts w:eastAsiaTheme="minorHAnsi"/>
          <w:sz w:val="28"/>
          <w:szCs w:val="28"/>
        </w:rPr>
        <w:t xml:space="preserve"> acest caz.</w:t>
      </w:r>
    </w:p>
    <w:p w:rsidR="00BA0F77" w:rsidRPr="000B0B5F" w:rsidRDefault="00BA0F77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Dna Vasilache a solicitat ca Președintele Companiei să prezinte informații despre măsurile întreprinse pe</w:t>
      </w:r>
      <w:r w:rsidR="00154162">
        <w:rPr>
          <w:rFonts w:eastAsiaTheme="minorHAnsi"/>
          <w:sz w:val="28"/>
          <w:szCs w:val="28"/>
        </w:rPr>
        <w:t>ntru soluționarea</w:t>
      </w:r>
      <w:r>
        <w:rPr>
          <w:rFonts w:eastAsiaTheme="minorHAnsi"/>
          <w:sz w:val="28"/>
          <w:szCs w:val="28"/>
        </w:rPr>
        <w:t xml:space="preserve"> acestui </w:t>
      </w:r>
      <w:r w:rsidR="003E423B">
        <w:rPr>
          <w:rFonts w:eastAsiaTheme="minorHAnsi"/>
          <w:sz w:val="28"/>
          <w:szCs w:val="28"/>
        </w:rPr>
        <w:t>litigiu</w:t>
      </w:r>
      <w:r>
        <w:rPr>
          <w:rFonts w:eastAsiaTheme="minorHAnsi"/>
          <w:sz w:val="28"/>
          <w:szCs w:val="28"/>
        </w:rPr>
        <w:t>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</w:p>
    <w:p w:rsidR="00CD0178" w:rsidRPr="00386EDF" w:rsidRDefault="00CD0178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 w:cstheme="minorHAnsi"/>
          <w:sz w:val="28"/>
          <w:szCs w:val="28"/>
        </w:rPr>
      </w:pPr>
      <w:r w:rsidRPr="00386EDF">
        <w:rPr>
          <w:rFonts w:eastAsiaTheme="minorHAnsi" w:cstheme="minorHAnsi"/>
          <w:sz w:val="28"/>
          <w:szCs w:val="28"/>
        </w:rPr>
        <w:t>Preşedintele Consiliului de Observatori al IPNA Compania „Teleradio Moldo</w:t>
      </w:r>
      <w:r w:rsidR="00881E13" w:rsidRPr="00386EDF">
        <w:rPr>
          <w:rFonts w:eastAsiaTheme="minorHAnsi" w:cstheme="minorHAnsi"/>
          <w:sz w:val="28"/>
          <w:szCs w:val="28"/>
        </w:rPr>
        <w:t>va” a supus votului următoarea h</w:t>
      </w:r>
      <w:r w:rsidRPr="00386EDF">
        <w:rPr>
          <w:rFonts w:eastAsiaTheme="minorHAnsi" w:cstheme="minorHAnsi"/>
          <w:sz w:val="28"/>
          <w:szCs w:val="28"/>
        </w:rPr>
        <w:t>otărâre: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 xml:space="preserve">1. </w:t>
      </w:r>
      <w:r w:rsidRPr="00386EDF">
        <w:rPr>
          <w:sz w:val="28"/>
          <w:szCs w:val="28"/>
        </w:rPr>
        <w:t xml:space="preserve">Se ia act de sesizarea parvenită în adresa </w:t>
      </w:r>
      <w:r w:rsidR="00BB3916">
        <w:rPr>
          <w:sz w:val="28"/>
          <w:szCs w:val="28"/>
        </w:rPr>
        <w:t>Consiliului de Observatori</w:t>
      </w:r>
      <w:r w:rsidRPr="00386EDF">
        <w:rPr>
          <w:sz w:val="28"/>
          <w:szCs w:val="28"/>
        </w:rPr>
        <w:t xml:space="preserve"> din partea unui grup de angajaţi ai IPNA Compania „Teleradio–Moldova”.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>2</w:t>
      </w:r>
      <w:r w:rsidRPr="00386EDF">
        <w:rPr>
          <w:sz w:val="28"/>
          <w:szCs w:val="28"/>
        </w:rPr>
        <w:t xml:space="preserve">. Preşedintele IPNA Compania „Teleradio–Moldova” va </w:t>
      </w:r>
      <w:r w:rsidR="003E423B">
        <w:rPr>
          <w:sz w:val="28"/>
          <w:szCs w:val="28"/>
        </w:rPr>
        <w:t>declanșa</w:t>
      </w:r>
      <w:r w:rsidRPr="00386EDF">
        <w:rPr>
          <w:sz w:val="28"/>
          <w:szCs w:val="28"/>
        </w:rPr>
        <w:t xml:space="preserve"> o anchetă </w:t>
      </w:r>
      <w:r w:rsidR="003E423B">
        <w:rPr>
          <w:sz w:val="28"/>
          <w:szCs w:val="28"/>
        </w:rPr>
        <w:t>i</w:t>
      </w:r>
      <w:r w:rsidR="003E423B">
        <w:rPr>
          <w:sz w:val="28"/>
          <w:szCs w:val="28"/>
        </w:rPr>
        <w:t>n</w:t>
      </w:r>
      <w:r w:rsidR="003E423B">
        <w:rPr>
          <w:sz w:val="28"/>
          <w:szCs w:val="28"/>
        </w:rPr>
        <w:t>ternă</w:t>
      </w:r>
      <w:r w:rsidRPr="00386EDF">
        <w:rPr>
          <w:sz w:val="28"/>
          <w:szCs w:val="28"/>
        </w:rPr>
        <w:t xml:space="preserve"> c</w:t>
      </w:r>
      <w:r w:rsidR="003E423B">
        <w:rPr>
          <w:sz w:val="28"/>
          <w:szCs w:val="28"/>
        </w:rPr>
        <w:t>are va stabili</w:t>
      </w:r>
      <w:r w:rsidR="00A54154">
        <w:rPr>
          <w:sz w:val="28"/>
          <w:szCs w:val="28"/>
        </w:rPr>
        <w:t xml:space="preserve"> motivele concrete ale</w:t>
      </w:r>
      <w:r w:rsidRPr="00386EDF">
        <w:rPr>
          <w:sz w:val="28"/>
          <w:szCs w:val="28"/>
        </w:rPr>
        <w:t xml:space="preserve"> conflictul</w:t>
      </w:r>
      <w:r w:rsidR="00A54154">
        <w:rPr>
          <w:sz w:val="28"/>
          <w:szCs w:val="28"/>
        </w:rPr>
        <w:t>ui</w:t>
      </w:r>
      <w:r w:rsidRPr="00386EDF">
        <w:rPr>
          <w:sz w:val="28"/>
          <w:szCs w:val="28"/>
        </w:rPr>
        <w:t xml:space="preserve"> de serviciu din Departamentul </w:t>
      </w:r>
      <w:r w:rsidRPr="00386EDF">
        <w:rPr>
          <w:sz w:val="28"/>
          <w:szCs w:val="28"/>
        </w:rPr>
        <w:lastRenderedPageBreak/>
        <w:t>ştiri şi va raporta în şedinţa următoare despre rezultat</w:t>
      </w:r>
      <w:r w:rsidR="00A54154">
        <w:rPr>
          <w:sz w:val="28"/>
          <w:szCs w:val="28"/>
        </w:rPr>
        <w:t>ele</w:t>
      </w:r>
      <w:r w:rsidRPr="00386EDF">
        <w:rPr>
          <w:sz w:val="28"/>
          <w:szCs w:val="28"/>
        </w:rPr>
        <w:t xml:space="preserve"> anchetei.</w:t>
      </w:r>
    </w:p>
    <w:p w:rsidR="00B74C75" w:rsidRPr="00386EDF" w:rsidRDefault="00B74C75" w:rsidP="00386EDF">
      <w:pPr>
        <w:keepNext/>
        <w:widowControl w:val="0"/>
        <w:spacing w:line="276" w:lineRule="auto"/>
        <w:ind w:left="567"/>
        <w:jc w:val="both"/>
        <w:rPr>
          <w:iCs/>
          <w:sz w:val="28"/>
          <w:szCs w:val="28"/>
          <w:shd w:val="clear" w:color="auto" w:fill="FFFFFF"/>
        </w:rPr>
      </w:pPr>
      <w:r w:rsidRPr="00386EDF">
        <w:rPr>
          <w:b/>
          <w:sz w:val="28"/>
          <w:szCs w:val="28"/>
        </w:rPr>
        <w:t>3.</w:t>
      </w:r>
      <w:r w:rsidRPr="00386EDF">
        <w:rPr>
          <w:sz w:val="28"/>
          <w:szCs w:val="28"/>
        </w:rPr>
        <w:t xml:space="preserve"> Prezenta hotărâre intră în vigoare în ziua adoptării.</w:t>
      </w:r>
    </w:p>
    <w:p w:rsidR="005B1543" w:rsidRPr="00386EDF" w:rsidRDefault="005B1543" w:rsidP="00386EDF">
      <w:pPr>
        <w:spacing w:line="276" w:lineRule="auto"/>
        <w:ind w:firstLine="0"/>
        <w:jc w:val="both"/>
        <w:rPr>
          <w:rFonts w:eastAsiaTheme="minorHAnsi" w:cstheme="minorHAnsi"/>
          <w:b/>
          <w:sz w:val="28"/>
          <w:szCs w:val="28"/>
        </w:rPr>
      </w:pPr>
    </w:p>
    <w:p w:rsidR="00CD0178" w:rsidRPr="00386EDF" w:rsidRDefault="00CD0178" w:rsidP="00386EDF">
      <w:pPr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eastAsiaTheme="minorHAnsi" w:cstheme="minorHAnsi"/>
          <w:b/>
          <w:sz w:val="28"/>
          <w:szCs w:val="28"/>
        </w:rPr>
        <w:t xml:space="preserve">S-a votat: „PRO” 5 voturi </w:t>
      </w:r>
      <w:r w:rsidRPr="00386EDF">
        <w:rPr>
          <w:rFonts w:cstheme="minorHAnsi"/>
          <w:b/>
          <w:sz w:val="28"/>
          <w:szCs w:val="28"/>
        </w:rPr>
        <w:t>(N.</w:t>
      </w:r>
      <w:r w:rsidR="00566234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Spătaru, V.</w:t>
      </w:r>
      <w:r w:rsidR="00566234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Țapeș, L.</w:t>
      </w:r>
      <w:r w:rsidR="00566234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Vasilache, M.</w:t>
      </w:r>
      <w:r w:rsidR="00566234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Țurcan, S.</w:t>
      </w:r>
      <w:r w:rsidR="00566234" w:rsidRPr="00386EDF">
        <w:rPr>
          <w:rFonts w:cstheme="minorHAnsi"/>
          <w:b/>
          <w:sz w:val="28"/>
          <w:szCs w:val="28"/>
        </w:rPr>
        <w:t xml:space="preserve"> </w:t>
      </w:r>
      <w:r w:rsidRPr="00386EDF">
        <w:rPr>
          <w:rFonts w:cstheme="minorHAnsi"/>
          <w:b/>
          <w:sz w:val="28"/>
          <w:szCs w:val="28"/>
        </w:rPr>
        <w:t>Nistor).</w:t>
      </w:r>
    </w:p>
    <w:p w:rsidR="00D03F7E" w:rsidRPr="00386EDF" w:rsidRDefault="00D03F7E" w:rsidP="00386EDF">
      <w:pPr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</w:p>
    <w:p w:rsidR="00E02B4B" w:rsidRPr="00386EDF" w:rsidRDefault="00E02B4B" w:rsidP="00386EDF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 xml:space="preserve">Se pune în discuție chestiunea cu nr. 3 - </w:t>
      </w:r>
      <w:r w:rsidRPr="00386EDF">
        <w:rPr>
          <w:rFonts w:eastAsiaTheme="minorHAnsi"/>
          <w:i/>
          <w:sz w:val="28"/>
          <w:szCs w:val="28"/>
        </w:rPr>
        <w:t>Cu privire la demisia Secretarului Cons</w:t>
      </w:r>
      <w:r w:rsidRPr="00386EDF">
        <w:rPr>
          <w:rFonts w:eastAsiaTheme="minorHAnsi"/>
          <w:i/>
          <w:sz w:val="28"/>
          <w:szCs w:val="28"/>
        </w:rPr>
        <w:t>i</w:t>
      </w:r>
      <w:r w:rsidRPr="00386EDF">
        <w:rPr>
          <w:rFonts w:eastAsiaTheme="minorHAnsi"/>
          <w:i/>
          <w:sz w:val="28"/>
          <w:szCs w:val="28"/>
        </w:rPr>
        <w:t>liului de Observatori.</w:t>
      </w:r>
    </w:p>
    <w:p w:rsidR="00D03F7E" w:rsidRPr="00386EDF" w:rsidRDefault="00D03F7E" w:rsidP="00386EDF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386EDF">
        <w:rPr>
          <w:rFonts w:eastAsiaTheme="minorHAnsi"/>
          <w:sz w:val="28"/>
          <w:szCs w:val="28"/>
        </w:rPr>
        <w:t>Preşedintele Consiliului de Observatori al IPNA Compania ”Teleradio-Moldova” a</w:t>
      </w:r>
    </w:p>
    <w:p w:rsidR="00E02B4B" w:rsidRPr="00386EDF" w:rsidRDefault="00D03F7E" w:rsidP="00386EDF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386EDF">
        <w:rPr>
          <w:rFonts w:eastAsiaTheme="minorHAnsi"/>
          <w:sz w:val="28"/>
          <w:szCs w:val="28"/>
        </w:rPr>
        <w:t>anunțat despre</w:t>
      </w:r>
      <w:r w:rsidR="00463A75">
        <w:rPr>
          <w:rFonts w:eastAsiaTheme="minorHAnsi"/>
          <w:sz w:val="28"/>
          <w:szCs w:val="28"/>
        </w:rPr>
        <w:t xml:space="preserve"> cererea de demisie </w:t>
      </w:r>
      <w:r w:rsidRPr="00386EDF">
        <w:rPr>
          <w:rFonts w:eastAsiaTheme="minorHAnsi"/>
          <w:sz w:val="28"/>
          <w:szCs w:val="28"/>
        </w:rPr>
        <w:t xml:space="preserve">din </w:t>
      </w:r>
      <w:r w:rsidR="002D2DB0">
        <w:rPr>
          <w:rFonts w:eastAsiaTheme="minorHAnsi"/>
          <w:sz w:val="28"/>
          <w:szCs w:val="28"/>
        </w:rPr>
        <w:t xml:space="preserve">calitatea </w:t>
      </w:r>
      <w:r w:rsidR="00A32B09">
        <w:rPr>
          <w:rFonts w:eastAsiaTheme="minorHAnsi"/>
          <w:sz w:val="28"/>
          <w:szCs w:val="28"/>
        </w:rPr>
        <w:t>de s</w:t>
      </w:r>
      <w:r w:rsidRPr="00386EDF">
        <w:rPr>
          <w:rFonts w:eastAsiaTheme="minorHAnsi"/>
          <w:sz w:val="28"/>
          <w:szCs w:val="28"/>
        </w:rPr>
        <w:t>ecretar al Consiliului de Obse</w:t>
      </w:r>
      <w:r w:rsidRPr="00386EDF">
        <w:rPr>
          <w:rFonts w:eastAsiaTheme="minorHAnsi"/>
          <w:sz w:val="28"/>
          <w:szCs w:val="28"/>
        </w:rPr>
        <w:t>r</w:t>
      </w:r>
      <w:r w:rsidRPr="00386EDF">
        <w:rPr>
          <w:rFonts w:eastAsiaTheme="minorHAnsi"/>
          <w:sz w:val="28"/>
          <w:szCs w:val="28"/>
        </w:rPr>
        <w:t>vatori</w:t>
      </w:r>
      <w:r w:rsidR="002D2DB0">
        <w:rPr>
          <w:rFonts w:eastAsiaTheme="minorHAnsi"/>
          <w:sz w:val="28"/>
          <w:szCs w:val="28"/>
        </w:rPr>
        <w:t xml:space="preserve"> a</w:t>
      </w:r>
      <w:r w:rsidRPr="00386EDF">
        <w:rPr>
          <w:rFonts w:eastAsiaTheme="minorHAnsi"/>
          <w:sz w:val="28"/>
          <w:szCs w:val="28"/>
        </w:rPr>
        <w:t xml:space="preserve"> </w:t>
      </w:r>
      <w:r w:rsidR="00463A75">
        <w:rPr>
          <w:rFonts w:eastAsiaTheme="minorHAnsi"/>
          <w:sz w:val="28"/>
          <w:szCs w:val="28"/>
        </w:rPr>
        <w:t>dr</w:t>
      </w:r>
      <w:r w:rsidR="002D2DB0">
        <w:rPr>
          <w:rFonts w:eastAsiaTheme="minorHAnsi"/>
          <w:sz w:val="28"/>
          <w:szCs w:val="28"/>
        </w:rPr>
        <w:t>ei</w:t>
      </w:r>
      <w:r w:rsidR="00463A75" w:rsidRPr="00386EDF">
        <w:rPr>
          <w:rFonts w:eastAsiaTheme="minorHAnsi"/>
          <w:sz w:val="28"/>
          <w:szCs w:val="28"/>
        </w:rPr>
        <w:t xml:space="preserve"> Anastasia Munteanu</w:t>
      </w:r>
      <w:r w:rsidR="002D2DB0">
        <w:rPr>
          <w:rFonts w:eastAsiaTheme="minorHAnsi"/>
          <w:sz w:val="28"/>
          <w:szCs w:val="28"/>
        </w:rPr>
        <w:t>,</w:t>
      </w:r>
      <w:r w:rsidR="00463A75" w:rsidRPr="00386EDF">
        <w:rPr>
          <w:rFonts w:eastAsiaTheme="minorHAnsi"/>
          <w:sz w:val="28"/>
          <w:szCs w:val="28"/>
        </w:rPr>
        <w:t xml:space="preserve"> </w:t>
      </w:r>
      <w:r w:rsidR="002D2DB0" w:rsidRPr="00386EDF">
        <w:rPr>
          <w:rFonts w:eastAsiaTheme="minorHAnsi"/>
          <w:sz w:val="28"/>
          <w:szCs w:val="28"/>
        </w:rPr>
        <w:t xml:space="preserve">depusă </w:t>
      </w:r>
      <w:r w:rsidR="00463A75">
        <w:rPr>
          <w:rFonts w:eastAsiaTheme="minorHAnsi"/>
          <w:sz w:val="28"/>
          <w:szCs w:val="28"/>
        </w:rPr>
        <w:t>în</w:t>
      </w:r>
      <w:r w:rsidRPr="00386EDF">
        <w:rPr>
          <w:rFonts w:eastAsiaTheme="minorHAnsi"/>
          <w:sz w:val="28"/>
          <w:szCs w:val="28"/>
        </w:rPr>
        <w:t xml:space="preserve"> data de 02 februarie 2017.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 w:cstheme="minorHAnsi"/>
          <w:sz w:val="28"/>
          <w:szCs w:val="28"/>
        </w:rPr>
      </w:pPr>
      <w:r w:rsidRPr="00386EDF">
        <w:rPr>
          <w:rFonts w:eastAsiaTheme="minorHAnsi" w:cstheme="minorHAnsi"/>
          <w:sz w:val="28"/>
          <w:szCs w:val="28"/>
        </w:rPr>
        <w:t>Preşedintele Consiliului de Observatori al IPNA Compania „Teleradio Moldova” a supus votului următoarea hotărâre:</w:t>
      </w:r>
    </w:p>
    <w:p w:rsidR="00E02B4B" w:rsidRPr="00386EDF" w:rsidRDefault="00E02B4B" w:rsidP="00386EDF">
      <w:pPr>
        <w:keepNext/>
        <w:widowControl w:val="0"/>
        <w:spacing w:line="276" w:lineRule="auto"/>
        <w:ind w:left="567" w:firstLine="0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>1.</w:t>
      </w:r>
      <w:r w:rsidRPr="00386EDF">
        <w:rPr>
          <w:sz w:val="28"/>
          <w:szCs w:val="28"/>
        </w:rPr>
        <w:t xml:space="preserve"> Se ia act de </w:t>
      </w:r>
      <w:r w:rsidR="00BB3916">
        <w:rPr>
          <w:sz w:val="28"/>
          <w:szCs w:val="28"/>
        </w:rPr>
        <w:t xml:space="preserve">cererea de </w:t>
      </w:r>
      <w:r w:rsidRPr="00386EDF">
        <w:rPr>
          <w:sz w:val="28"/>
          <w:szCs w:val="28"/>
        </w:rPr>
        <w:t>demisi</w:t>
      </w:r>
      <w:r w:rsidR="00BB3916">
        <w:rPr>
          <w:sz w:val="28"/>
          <w:szCs w:val="28"/>
        </w:rPr>
        <w:t>e a</w:t>
      </w:r>
      <w:r w:rsidRPr="00386EDF">
        <w:rPr>
          <w:sz w:val="28"/>
          <w:szCs w:val="28"/>
        </w:rPr>
        <w:t xml:space="preserve"> Secretarului Consiliului de Observatori</w:t>
      </w:r>
      <w:r w:rsidR="00A32B09">
        <w:rPr>
          <w:sz w:val="28"/>
          <w:szCs w:val="28"/>
        </w:rPr>
        <w:t>, înc</w:t>
      </w:r>
      <w:r w:rsidR="00A32B09">
        <w:rPr>
          <w:sz w:val="28"/>
          <w:szCs w:val="28"/>
        </w:rPr>
        <w:t>e</w:t>
      </w:r>
      <w:r w:rsidR="00A32B09">
        <w:rPr>
          <w:sz w:val="28"/>
          <w:szCs w:val="28"/>
        </w:rPr>
        <w:t>pând</w:t>
      </w:r>
      <w:r w:rsidRPr="00386EDF">
        <w:rPr>
          <w:sz w:val="28"/>
          <w:szCs w:val="28"/>
        </w:rPr>
        <w:t xml:space="preserve"> </w:t>
      </w:r>
      <w:r w:rsidR="00A32B09">
        <w:rPr>
          <w:sz w:val="28"/>
          <w:szCs w:val="28"/>
        </w:rPr>
        <w:t>cu</w:t>
      </w:r>
      <w:r w:rsidRPr="00386EDF">
        <w:rPr>
          <w:sz w:val="28"/>
          <w:szCs w:val="28"/>
        </w:rPr>
        <w:t xml:space="preserve"> data de 10 februarie 201</w:t>
      </w:r>
      <w:r w:rsidR="00D03F7E" w:rsidRPr="00386EDF">
        <w:rPr>
          <w:sz w:val="28"/>
          <w:szCs w:val="28"/>
        </w:rPr>
        <w:t>7</w:t>
      </w:r>
      <w:r w:rsidRPr="00386EDF">
        <w:rPr>
          <w:sz w:val="28"/>
          <w:szCs w:val="28"/>
        </w:rPr>
        <w:t>.</w:t>
      </w:r>
    </w:p>
    <w:p w:rsidR="00E02B4B" w:rsidRPr="00386EDF" w:rsidRDefault="00E02B4B" w:rsidP="00386EDF">
      <w:pPr>
        <w:keepNext/>
        <w:widowControl w:val="0"/>
        <w:spacing w:line="276" w:lineRule="auto"/>
        <w:ind w:left="567" w:firstLine="0"/>
        <w:jc w:val="both"/>
        <w:rPr>
          <w:sz w:val="28"/>
          <w:szCs w:val="28"/>
        </w:rPr>
      </w:pPr>
      <w:r w:rsidRPr="00386EDF">
        <w:rPr>
          <w:b/>
          <w:sz w:val="28"/>
          <w:szCs w:val="28"/>
        </w:rPr>
        <w:t>2.</w:t>
      </w:r>
      <w:r w:rsidR="00B74C75" w:rsidRPr="00386EDF">
        <w:rPr>
          <w:b/>
          <w:sz w:val="28"/>
          <w:szCs w:val="28"/>
        </w:rPr>
        <w:t xml:space="preserve"> </w:t>
      </w:r>
      <w:r w:rsidRPr="00386EDF">
        <w:rPr>
          <w:sz w:val="28"/>
          <w:szCs w:val="28"/>
        </w:rPr>
        <w:t>Se constată ca fiind vacantă funcția de Secretar al Consiliului de Observatori.</w:t>
      </w:r>
    </w:p>
    <w:p w:rsidR="00E02B4B" w:rsidRPr="00386EDF" w:rsidRDefault="00E02B4B" w:rsidP="00386EDF">
      <w:pPr>
        <w:keepNext/>
        <w:widowControl w:val="0"/>
        <w:spacing w:line="276" w:lineRule="auto"/>
        <w:ind w:left="567" w:firstLine="0"/>
        <w:jc w:val="both"/>
        <w:rPr>
          <w:color w:val="000000"/>
          <w:sz w:val="28"/>
          <w:szCs w:val="28"/>
          <w:shd w:val="clear" w:color="auto" w:fill="F5FAFE"/>
        </w:rPr>
      </w:pPr>
      <w:r w:rsidRPr="00386EDF">
        <w:rPr>
          <w:b/>
          <w:sz w:val="28"/>
          <w:szCs w:val="28"/>
        </w:rPr>
        <w:t>3.</w:t>
      </w:r>
      <w:r w:rsidRPr="00386EDF">
        <w:rPr>
          <w:sz w:val="28"/>
          <w:szCs w:val="28"/>
        </w:rPr>
        <w:t xml:space="preserve"> Prezenta hotărâre intră în vigoare din ziua adoptării.</w:t>
      </w:r>
    </w:p>
    <w:p w:rsidR="00E02B4B" w:rsidRPr="00386EDF" w:rsidRDefault="00E02B4B" w:rsidP="00386EDF">
      <w:pPr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 xml:space="preserve">Se pune în discuție chestiunea cu nr. 4 - </w:t>
      </w:r>
      <w:r w:rsidRPr="00386EDF">
        <w:rPr>
          <w:rFonts w:eastAsiaTheme="minorHAnsi"/>
          <w:i/>
          <w:sz w:val="28"/>
          <w:szCs w:val="28"/>
        </w:rPr>
        <w:t>Cu privire la alegerea Secretarului Co</w:t>
      </w:r>
      <w:r w:rsidRPr="00386EDF">
        <w:rPr>
          <w:rFonts w:eastAsiaTheme="minorHAnsi"/>
          <w:i/>
          <w:sz w:val="28"/>
          <w:szCs w:val="28"/>
        </w:rPr>
        <w:t>n</w:t>
      </w:r>
      <w:r w:rsidRPr="00386EDF">
        <w:rPr>
          <w:rFonts w:eastAsiaTheme="minorHAnsi"/>
          <w:i/>
          <w:sz w:val="28"/>
          <w:szCs w:val="28"/>
        </w:rPr>
        <w:t>siliului de Observatori.</w:t>
      </w:r>
    </w:p>
    <w:p w:rsidR="00D03F7E" w:rsidRPr="00386EDF" w:rsidRDefault="00A32B09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Dat fiind faptul că s</w:t>
      </w:r>
      <w:r w:rsidR="00D03F7E" w:rsidRPr="00386EDF">
        <w:rPr>
          <w:rFonts w:eastAsiaTheme="minorHAnsi"/>
          <w:sz w:val="28"/>
          <w:szCs w:val="28"/>
        </w:rPr>
        <w:t>ecretarul Consiliului de observatori, dra Anastasia Munteanu</w:t>
      </w:r>
      <w:r w:rsidR="001B2918">
        <w:rPr>
          <w:rFonts w:eastAsiaTheme="minorHAnsi"/>
          <w:sz w:val="28"/>
          <w:szCs w:val="28"/>
        </w:rPr>
        <w:t>,</w:t>
      </w:r>
      <w:r w:rsidR="00D03F7E" w:rsidRPr="00386EDF">
        <w:rPr>
          <w:rFonts w:eastAsiaTheme="minorHAnsi"/>
          <w:sz w:val="28"/>
          <w:szCs w:val="28"/>
        </w:rPr>
        <w:t xml:space="preserve"> a demisionat din </w:t>
      </w:r>
      <w:r w:rsidR="001B2918" w:rsidRPr="00386EDF">
        <w:rPr>
          <w:rFonts w:eastAsiaTheme="minorHAnsi"/>
          <w:sz w:val="28"/>
          <w:szCs w:val="28"/>
        </w:rPr>
        <w:t xml:space="preserve">proprie </w:t>
      </w:r>
      <w:r w:rsidR="00D03F7E" w:rsidRPr="00386EDF">
        <w:rPr>
          <w:rFonts w:eastAsiaTheme="minorHAnsi"/>
          <w:sz w:val="28"/>
          <w:szCs w:val="28"/>
        </w:rPr>
        <w:t xml:space="preserve">iniţiativă, </w:t>
      </w:r>
      <w:r>
        <w:rPr>
          <w:rFonts w:eastAsiaTheme="minorHAnsi"/>
          <w:sz w:val="28"/>
          <w:szCs w:val="28"/>
        </w:rPr>
        <w:t>se constată vacantă funcţia de s</w:t>
      </w:r>
      <w:r w:rsidR="00D03F7E" w:rsidRPr="00386EDF">
        <w:rPr>
          <w:rFonts w:eastAsiaTheme="minorHAnsi"/>
          <w:sz w:val="28"/>
          <w:szCs w:val="28"/>
        </w:rPr>
        <w:t xml:space="preserve">ecretar </w:t>
      </w:r>
      <w:r w:rsidR="00DE7E89">
        <w:rPr>
          <w:rFonts w:eastAsiaTheme="minorHAnsi"/>
          <w:sz w:val="28"/>
          <w:szCs w:val="28"/>
        </w:rPr>
        <w:t xml:space="preserve">al </w:t>
      </w:r>
      <w:r w:rsidR="00D03F7E" w:rsidRPr="00386EDF">
        <w:rPr>
          <w:rFonts w:eastAsiaTheme="minorHAnsi"/>
          <w:sz w:val="28"/>
          <w:szCs w:val="28"/>
        </w:rPr>
        <w:t>CO.</w:t>
      </w:r>
    </w:p>
    <w:p w:rsidR="00E02B4B" w:rsidRPr="00386EDF" w:rsidRDefault="00D03F7E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386EDF">
        <w:rPr>
          <w:rFonts w:eastAsiaTheme="minorHAnsi"/>
          <w:sz w:val="28"/>
          <w:szCs w:val="28"/>
        </w:rPr>
        <w:t xml:space="preserve"> </w:t>
      </w:r>
      <w:r w:rsidR="00E02B4B" w:rsidRPr="00386EDF">
        <w:rPr>
          <w:rFonts w:eastAsiaTheme="minorHAnsi"/>
          <w:sz w:val="28"/>
          <w:szCs w:val="28"/>
        </w:rPr>
        <w:t>Preşedintele Consiliului de Observatori al IPNA Compania „Teleradio-Moldova” a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386EDF">
        <w:rPr>
          <w:rFonts w:eastAsiaTheme="minorHAnsi"/>
          <w:sz w:val="28"/>
          <w:szCs w:val="28"/>
        </w:rPr>
        <w:t>prezentat membrilor CO unica persoană care a aplicat pentru funcția vacantă – dra Emmanuela Cernei.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386EDF">
        <w:rPr>
          <w:rFonts w:eastAsiaTheme="minorHAnsi"/>
          <w:sz w:val="28"/>
          <w:szCs w:val="28"/>
        </w:rPr>
        <w:t xml:space="preserve">Dra Cernei </w:t>
      </w:r>
      <w:r w:rsidR="00DE7E89">
        <w:rPr>
          <w:rFonts w:eastAsiaTheme="minorHAnsi"/>
          <w:sz w:val="28"/>
          <w:szCs w:val="28"/>
        </w:rPr>
        <w:t>și-</w:t>
      </w:r>
      <w:r w:rsidRPr="00386EDF">
        <w:rPr>
          <w:rFonts w:eastAsiaTheme="minorHAnsi"/>
          <w:sz w:val="28"/>
          <w:szCs w:val="28"/>
        </w:rPr>
        <w:t xml:space="preserve">a prezentat </w:t>
      </w:r>
      <w:r w:rsidR="00DE7E89">
        <w:rPr>
          <w:rFonts w:eastAsiaTheme="minorHAnsi"/>
          <w:sz w:val="28"/>
          <w:szCs w:val="28"/>
        </w:rPr>
        <w:t xml:space="preserve"> C</w:t>
      </w:r>
      <w:r w:rsidR="00D03F7E" w:rsidRPr="00386EDF">
        <w:rPr>
          <w:rFonts w:eastAsiaTheme="minorHAnsi"/>
          <w:sz w:val="28"/>
          <w:szCs w:val="28"/>
        </w:rPr>
        <w:t xml:space="preserve"> V</w:t>
      </w:r>
      <w:r w:rsidR="00DE7E89">
        <w:rPr>
          <w:rFonts w:eastAsiaTheme="minorHAnsi"/>
          <w:sz w:val="28"/>
          <w:szCs w:val="28"/>
        </w:rPr>
        <w:t>-ul</w:t>
      </w:r>
      <w:r w:rsidR="00DE52F8">
        <w:rPr>
          <w:rFonts w:eastAsiaTheme="minorHAnsi"/>
          <w:sz w:val="28"/>
          <w:szCs w:val="28"/>
        </w:rPr>
        <w:t xml:space="preserve"> și a răspuns la</w:t>
      </w:r>
      <w:r w:rsidR="00D03F7E" w:rsidRPr="00386EDF">
        <w:rPr>
          <w:rFonts w:eastAsiaTheme="minorHAnsi"/>
          <w:sz w:val="28"/>
          <w:szCs w:val="28"/>
        </w:rPr>
        <w:t xml:space="preserve"> </w:t>
      </w:r>
      <w:r w:rsidRPr="00386EDF">
        <w:rPr>
          <w:rFonts w:eastAsiaTheme="minorHAnsi"/>
          <w:sz w:val="28"/>
          <w:szCs w:val="28"/>
        </w:rPr>
        <w:t>întrebările adresate</w:t>
      </w:r>
      <w:r w:rsidR="00DE52F8">
        <w:rPr>
          <w:rFonts w:eastAsiaTheme="minorHAnsi"/>
          <w:sz w:val="28"/>
          <w:szCs w:val="28"/>
        </w:rPr>
        <w:t xml:space="preserve"> membrii CO</w:t>
      </w:r>
      <w:r w:rsidRPr="00386EDF">
        <w:rPr>
          <w:rFonts w:eastAsiaTheme="minorHAnsi"/>
          <w:sz w:val="28"/>
          <w:szCs w:val="28"/>
        </w:rPr>
        <w:t>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386EDF">
        <w:rPr>
          <w:rFonts w:eastAsiaTheme="minorHAnsi"/>
          <w:sz w:val="28"/>
          <w:szCs w:val="28"/>
        </w:rPr>
        <w:t xml:space="preserve">Președintele CO a menționat că ar fi bine ca să i se </w:t>
      </w:r>
      <w:r w:rsidR="00DE52F8">
        <w:rPr>
          <w:rFonts w:eastAsiaTheme="minorHAnsi"/>
          <w:sz w:val="28"/>
          <w:szCs w:val="28"/>
        </w:rPr>
        <w:t>ofere drei Cernei</w:t>
      </w:r>
      <w:r w:rsidRPr="00386EDF">
        <w:rPr>
          <w:rFonts w:eastAsiaTheme="minorHAnsi"/>
          <w:sz w:val="28"/>
          <w:szCs w:val="28"/>
        </w:rPr>
        <w:t xml:space="preserve"> o perioadă de probă de </w:t>
      </w:r>
      <w:r w:rsidR="00B74C75" w:rsidRPr="00386EDF">
        <w:rPr>
          <w:rFonts w:eastAsiaTheme="minorHAnsi"/>
          <w:sz w:val="28"/>
          <w:szCs w:val="28"/>
        </w:rPr>
        <w:t>3</w:t>
      </w:r>
      <w:r w:rsidRPr="00386EDF">
        <w:rPr>
          <w:rFonts w:eastAsiaTheme="minorHAnsi"/>
          <w:sz w:val="28"/>
          <w:szCs w:val="28"/>
        </w:rPr>
        <w:t xml:space="preserve"> lun</w:t>
      </w:r>
      <w:r w:rsidR="00B74C75" w:rsidRPr="00386EDF">
        <w:rPr>
          <w:rFonts w:eastAsiaTheme="minorHAnsi"/>
          <w:sz w:val="28"/>
          <w:szCs w:val="28"/>
        </w:rPr>
        <w:t>i.</w:t>
      </w:r>
      <w:r w:rsidRPr="00386EDF">
        <w:rPr>
          <w:rFonts w:eastAsiaTheme="minorHAnsi"/>
          <w:sz w:val="28"/>
          <w:szCs w:val="28"/>
        </w:rPr>
        <w:t xml:space="preserve"> Ceilalți </w:t>
      </w:r>
      <w:r w:rsidR="00B74C75" w:rsidRPr="00386EDF">
        <w:rPr>
          <w:rFonts w:eastAsiaTheme="minorHAnsi"/>
          <w:sz w:val="28"/>
          <w:szCs w:val="28"/>
        </w:rPr>
        <w:t>4</w:t>
      </w:r>
      <w:r w:rsidRPr="00386EDF">
        <w:rPr>
          <w:rFonts w:eastAsiaTheme="minorHAnsi"/>
          <w:sz w:val="28"/>
          <w:szCs w:val="28"/>
        </w:rPr>
        <w:t xml:space="preserve"> membri au susținut această propunere. Dna Vasilache a propus ca în textul hotărâ</w:t>
      </w:r>
      <w:r w:rsidR="00D03F7E" w:rsidRPr="00386EDF">
        <w:rPr>
          <w:rFonts w:eastAsiaTheme="minorHAnsi"/>
          <w:sz w:val="28"/>
          <w:szCs w:val="28"/>
        </w:rPr>
        <w:t xml:space="preserve">rii să fi </w:t>
      </w:r>
      <w:r w:rsidR="00DE52F8">
        <w:rPr>
          <w:rFonts w:eastAsiaTheme="minorHAnsi"/>
          <w:sz w:val="28"/>
          <w:szCs w:val="28"/>
        </w:rPr>
        <w:t>expres scrisă sintagma</w:t>
      </w:r>
      <w:r w:rsidR="00B74C75" w:rsidRPr="00386EDF">
        <w:rPr>
          <w:rFonts w:eastAsiaTheme="minorHAnsi"/>
          <w:sz w:val="28"/>
          <w:szCs w:val="28"/>
        </w:rPr>
        <w:t xml:space="preserve"> </w:t>
      </w:r>
      <w:r w:rsidRPr="00386EDF">
        <w:rPr>
          <w:rFonts w:eastAsiaTheme="minorHAnsi"/>
          <w:sz w:val="28"/>
          <w:szCs w:val="28"/>
        </w:rPr>
        <w:t>”conform statelor de personal”</w:t>
      </w:r>
      <w:r w:rsidR="00B74C75" w:rsidRPr="00386EDF">
        <w:rPr>
          <w:rFonts w:eastAsiaTheme="minorHAnsi"/>
          <w:sz w:val="28"/>
          <w:szCs w:val="28"/>
        </w:rPr>
        <w:t>.</w:t>
      </w:r>
    </w:p>
    <w:p w:rsidR="00E02B4B" w:rsidRPr="00386EDF" w:rsidRDefault="00E02B4B" w:rsidP="00386EDF">
      <w:pPr>
        <w:keepNext/>
        <w:widowControl w:val="0"/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Theme="minorHAnsi" w:cstheme="minorHAnsi"/>
          <w:sz w:val="28"/>
          <w:szCs w:val="28"/>
        </w:rPr>
      </w:pPr>
      <w:r w:rsidRPr="00386EDF">
        <w:rPr>
          <w:rFonts w:eastAsiaTheme="minorHAnsi" w:cstheme="minorHAnsi"/>
          <w:sz w:val="28"/>
          <w:szCs w:val="28"/>
        </w:rPr>
        <w:t>Preşedintele Consiliului de Observatori al IPNA Compania „Teleradio Moldova” a supus votului următoarea hotărâre:</w:t>
      </w:r>
    </w:p>
    <w:p w:rsidR="00E02B4B" w:rsidRPr="00386EDF" w:rsidRDefault="00E02B4B" w:rsidP="00386EDF">
      <w:pPr>
        <w:keepNext/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-567" w:firstLine="1276"/>
        <w:jc w:val="both"/>
        <w:rPr>
          <w:sz w:val="28"/>
          <w:szCs w:val="28"/>
        </w:rPr>
      </w:pPr>
      <w:r w:rsidRPr="00386EDF">
        <w:rPr>
          <w:sz w:val="28"/>
          <w:szCs w:val="28"/>
        </w:rPr>
        <w:t>Se consta</w:t>
      </w:r>
      <w:r w:rsidR="00DE7E89">
        <w:rPr>
          <w:sz w:val="28"/>
          <w:szCs w:val="28"/>
        </w:rPr>
        <w:t>tă ca fiind vacantă funcţia de s</w:t>
      </w:r>
      <w:r w:rsidRPr="00386EDF">
        <w:rPr>
          <w:sz w:val="28"/>
          <w:szCs w:val="28"/>
        </w:rPr>
        <w:t>ecretar al Consiliului de Observatori.</w:t>
      </w:r>
    </w:p>
    <w:p w:rsidR="00E02B4B" w:rsidRPr="00386EDF" w:rsidRDefault="00DE7E89" w:rsidP="00386EDF">
      <w:pPr>
        <w:keepNext/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5FAFE"/>
        </w:rPr>
      </w:pPr>
      <w:r>
        <w:rPr>
          <w:sz w:val="28"/>
          <w:szCs w:val="28"/>
        </w:rPr>
        <w:t>Se alege în funcţia de s</w:t>
      </w:r>
      <w:r w:rsidR="00E02B4B" w:rsidRPr="00386EDF">
        <w:rPr>
          <w:sz w:val="28"/>
          <w:szCs w:val="28"/>
        </w:rPr>
        <w:t>ecretar a</w:t>
      </w:r>
      <w:r>
        <w:rPr>
          <w:sz w:val="28"/>
          <w:szCs w:val="28"/>
        </w:rPr>
        <w:t>l Consiliului de Observatori</w:t>
      </w:r>
      <w:r w:rsidR="00DE52F8">
        <w:rPr>
          <w:sz w:val="28"/>
          <w:szCs w:val="28"/>
        </w:rPr>
        <w:t xml:space="preserve"> </w:t>
      </w:r>
      <w:r w:rsidR="00DE5B24">
        <w:rPr>
          <w:sz w:val="28"/>
          <w:szCs w:val="28"/>
        </w:rPr>
        <w:t xml:space="preserve">pe </w:t>
      </w:r>
      <w:r w:rsidR="00DE52F8" w:rsidRPr="00386EDF">
        <w:rPr>
          <w:sz w:val="28"/>
          <w:szCs w:val="28"/>
        </w:rPr>
        <w:t>dra Emmanuela CERNEI.</w:t>
      </w:r>
      <w:r w:rsidR="00DE52F8">
        <w:rPr>
          <w:sz w:val="28"/>
          <w:szCs w:val="28"/>
        </w:rPr>
        <w:t xml:space="preserve"> S</w:t>
      </w:r>
      <w:r w:rsidR="00E02B4B" w:rsidRPr="00386EDF">
        <w:rPr>
          <w:sz w:val="28"/>
          <w:szCs w:val="28"/>
        </w:rPr>
        <w:t>alariul</w:t>
      </w:r>
      <w:r w:rsidR="00DE52F8">
        <w:rPr>
          <w:sz w:val="28"/>
          <w:szCs w:val="28"/>
        </w:rPr>
        <w:t xml:space="preserve"> ei </w:t>
      </w:r>
      <w:r w:rsidR="00DE5B24">
        <w:rPr>
          <w:sz w:val="28"/>
          <w:szCs w:val="28"/>
        </w:rPr>
        <w:t>se stabilește</w:t>
      </w:r>
      <w:r>
        <w:rPr>
          <w:sz w:val="28"/>
          <w:szCs w:val="28"/>
        </w:rPr>
        <w:t xml:space="preserve"> </w:t>
      </w:r>
      <w:r w:rsidR="00E02B4B" w:rsidRPr="00386EDF">
        <w:rPr>
          <w:sz w:val="28"/>
          <w:szCs w:val="28"/>
        </w:rPr>
        <w:t>conform Statelor de persona</w:t>
      </w:r>
      <w:r w:rsidR="00DE5B24">
        <w:rPr>
          <w:sz w:val="28"/>
          <w:szCs w:val="28"/>
        </w:rPr>
        <w:t xml:space="preserve">l, </w:t>
      </w:r>
      <w:r w:rsidR="008E56BB" w:rsidRPr="00386EDF">
        <w:rPr>
          <w:sz w:val="28"/>
          <w:szCs w:val="28"/>
        </w:rPr>
        <w:t>cu o perioada de probă de 3</w:t>
      </w:r>
      <w:r w:rsidR="00AE19E3">
        <w:rPr>
          <w:sz w:val="28"/>
          <w:szCs w:val="28"/>
        </w:rPr>
        <w:t xml:space="preserve"> luni.</w:t>
      </w:r>
      <w:r w:rsidR="00E02B4B" w:rsidRPr="00386EDF">
        <w:rPr>
          <w:sz w:val="28"/>
          <w:szCs w:val="28"/>
        </w:rPr>
        <w:t xml:space="preserve"> </w:t>
      </w:r>
    </w:p>
    <w:p w:rsidR="00E02B4B" w:rsidRPr="00386EDF" w:rsidRDefault="00E02B4B" w:rsidP="00386EDF">
      <w:pPr>
        <w:keepNext/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-567" w:firstLine="1276"/>
        <w:jc w:val="both"/>
        <w:rPr>
          <w:color w:val="000000"/>
          <w:sz w:val="28"/>
          <w:szCs w:val="28"/>
          <w:shd w:val="clear" w:color="auto" w:fill="F5FAFE"/>
        </w:rPr>
      </w:pPr>
      <w:r w:rsidRPr="00386EDF">
        <w:rPr>
          <w:sz w:val="28"/>
          <w:szCs w:val="28"/>
        </w:rPr>
        <w:t>Prezenta hotărâre intră în vigoare din ziua adoptării.</w:t>
      </w:r>
    </w:p>
    <w:p w:rsidR="00275D41" w:rsidRPr="00386EDF" w:rsidRDefault="00275D41" w:rsidP="00386EDF">
      <w:pPr>
        <w:pStyle w:val="a6"/>
        <w:tabs>
          <w:tab w:val="left" w:pos="567"/>
        </w:tabs>
        <w:spacing w:line="276" w:lineRule="auto"/>
        <w:jc w:val="both"/>
        <w:rPr>
          <w:rFonts w:cstheme="minorHAnsi"/>
          <w:sz w:val="28"/>
          <w:szCs w:val="28"/>
        </w:rPr>
      </w:pPr>
    </w:p>
    <w:p w:rsidR="00275D41" w:rsidRPr="00386EDF" w:rsidRDefault="00275D41" w:rsidP="00386EDF">
      <w:pPr>
        <w:pStyle w:val="a6"/>
        <w:spacing w:line="276" w:lineRule="auto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386EDF">
        <w:rPr>
          <w:rFonts w:cstheme="minorHAnsi"/>
          <w:sz w:val="28"/>
          <w:szCs w:val="28"/>
        </w:rPr>
        <w:t>Durata şedinţei: 15:00-17:</w:t>
      </w:r>
      <w:r w:rsidR="00BA0F77">
        <w:rPr>
          <w:rFonts w:cstheme="minorHAnsi"/>
          <w:sz w:val="28"/>
          <w:szCs w:val="28"/>
        </w:rPr>
        <w:t>20</w:t>
      </w:r>
      <w:r w:rsidRPr="00386EDF">
        <w:rPr>
          <w:rFonts w:cstheme="minorHAnsi"/>
          <w:sz w:val="28"/>
          <w:szCs w:val="28"/>
        </w:rPr>
        <w:t>.</w:t>
      </w:r>
    </w:p>
    <w:p w:rsidR="003B2B8F" w:rsidRPr="00386EDF" w:rsidRDefault="003B2B8F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</w:p>
    <w:p w:rsidR="005B1543" w:rsidRDefault="005B1543" w:rsidP="00386EDF">
      <w:pPr>
        <w:pStyle w:val="a6"/>
        <w:tabs>
          <w:tab w:val="left" w:pos="567"/>
        </w:tabs>
        <w:spacing w:line="276" w:lineRule="auto"/>
        <w:jc w:val="both"/>
        <w:rPr>
          <w:rFonts w:cstheme="minorHAnsi"/>
          <w:sz w:val="28"/>
          <w:szCs w:val="28"/>
        </w:rPr>
      </w:pPr>
    </w:p>
    <w:p w:rsidR="00BA0F77" w:rsidRDefault="00BA0F77" w:rsidP="00386EDF">
      <w:pPr>
        <w:pStyle w:val="a6"/>
        <w:tabs>
          <w:tab w:val="left" w:pos="567"/>
        </w:tabs>
        <w:spacing w:line="276" w:lineRule="auto"/>
        <w:jc w:val="both"/>
        <w:rPr>
          <w:rFonts w:cstheme="minorHAnsi"/>
          <w:sz w:val="28"/>
          <w:szCs w:val="28"/>
        </w:rPr>
      </w:pPr>
    </w:p>
    <w:p w:rsidR="00BA0F77" w:rsidRDefault="00BA0F77" w:rsidP="00386EDF">
      <w:pPr>
        <w:pStyle w:val="a6"/>
        <w:tabs>
          <w:tab w:val="left" w:pos="567"/>
        </w:tabs>
        <w:spacing w:line="276" w:lineRule="auto"/>
        <w:jc w:val="both"/>
        <w:rPr>
          <w:rFonts w:cstheme="minorHAnsi"/>
          <w:sz w:val="28"/>
          <w:szCs w:val="28"/>
        </w:rPr>
      </w:pPr>
    </w:p>
    <w:p w:rsidR="00BA0F77" w:rsidRDefault="00BA0F77" w:rsidP="00386EDF">
      <w:pPr>
        <w:pStyle w:val="a6"/>
        <w:tabs>
          <w:tab w:val="left" w:pos="567"/>
        </w:tabs>
        <w:spacing w:line="276" w:lineRule="auto"/>
        <w:jc w:val="both"/>
        <w:rPr>
          <w:rFonts w:cstheme="minorHAnsi"/>
          <w:sz w:val="28"/>
          <w:szCs w:val="28"/>
        </w:rPr>
      </w:pPr>
    </w:p>
    <w:p w:rsidR="00BA0F77" w:rsidRPr="00386EDF" w:rsidRDefault="00BA0F77" w:rsidP="00386EDF">
      <w:pPr>
        <w:pStyle w:val="a6"/>
        <w:tabs>
          <w:tab w:val="left" w:pos="567"/>
        </w:tabs>
        <w:spacing w:line="276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5B1543" w:rsidRPr="00386EDF" w:rsidRDefault="005B1543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</w:p>
    <w:p w:rsidR="001925FC" w:rsidRPr="00386EDF" w:rsidRDefault="00AE204E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386EDF">
        <w:rPr>
          <w:rFonts w:cstheme="minorHAnsi"/>
          <w:sz w:val="28"/>
          <w:szCs w:val="28"/>
        </w:rPr>
        <w:t>Au semnat:</w:t>
      </w:r>
    </w:p>
    <w:p w:rsidR="001925FC" w:rsidRPr="00386EDF" w:rsidRDefault="00AE204E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>Preşedintele</w:t>
      </w:r>
      <w:r w:rsidR="0097259E" w:rsidRPr="00386EDF">
        <w:rPr>
          <w:rFonts w:cstheme="minorHAnsi"/>
          <w:b/>
          <w:sz w:val="28"/>
          <w:szCs w:val="28"/>
        </w:rPr>
        <w:t xml:space="preserve"> </w:t>
      </w:r>
    </w:p>
    <w:p w:rsidR="001925FC" w:rsidRPr="00386EDF" w:rsidRDefault="00AE204E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 xml:space="preserve">Consiliului de Observatori      </w:t>
      </w:r>
      <w:r w:rsidR="0097259E" w:rsidRPr="00386EDF">
        <w:rPr>
          <w:rFonts w:cstheme="minorHAnsi"/>
          <w:b/>
          <w:sz w:val="28"/>
          <w:szCs w:val="28"/>
        </w:rPr>
        <w:t xml:space="preserve">                              </w:t>
      </w:r>
      <w:r w:rsidR="0097259E" w:rsidRPr="00386EDF">
        <w:rPr>
          <w:rFonts w:cstheme="minorHAnsi"/>
          <w:b/>
          <w:sz w:val="28"/>
          <w:szCs w:val="28"/>
        </w:rPr>
        <w:tab/>
      </w:r>
      <w:r w:rsidR="00D03F7E" w:rsidRPr="00386EDF">
        <w:rPr>
          <w:rFonts w:cstheme="minorHAnsi"/>
          <w:b/>
          <w:sz w:val="28"/>
          <w:szCs w:val="28"/>
        </w:rPr>
        <w:t xml:space="preserve">             </w:t>
      </w:r>
      <w:r w:rsidR="00A826D7" w:rsidRPr="00386EDF">
        <w:rPr>
          <w:rFonts w:cstheme="minorHAnsi"/>
          <w:b/>
          <w:sz w:val="28"/>
          <w:szCs w:val="28"/>
        </w:rPr>
        <w:t>Nicolae SPĂTARU</w:t>
      </w:r>
    </w:p>
    <w:p w:rsidR="003C2141" w:rsidRPr="00386EDF" w:rsidRDefault="003C2141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</w:p>
    <w:p w:rsidR="00931F41" w:rsidRPr="00386EDF" w:rsidRDefault="00AE204E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>Secretarul</w:t>
      </w:r>
      <w:r w:rsidR="002B4C13" w:rsidRPr="00386EDF">
        <w:rPr>
          <w:rFonts w:cstheme="minorHAnsi"/>
          <w:b/>
          <w:sz w:val="28"/>
          <w:szCs w:val="28"/>
        </w:rPr>
        <w:t xml:space="preserve"> </w:t>
      </w:r>
    </w:p>
    <w:p w:rsidR="001925FC" w:rsidRPr="00386EDF" w:rsidRDefault="00AE204E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86EDF">
        <w:rPr>
          <w:rFonts w:cstheme="minorHAnsi"/>
          <w:b/>
          <w:sz w:val="28"/>
          <w:szCs w:val="28"/>
        </w:rPr>
        <w:t xml:space="preserve">Consiliului de Observatori     </w:t>
      </w:r>
      <w:r w:rsidR="00931F41" w:rsidRPr="00386EDF">
        <w:rPr>
          <w:rFonts w:cstheme="minorHAnsi"/>
          <w:b/>
          <w:sz w:val="28"/>
          <w:szCs w:val="28"/>
        </w:rPr>
        <w:t xml:space="preserve">                              </w:t>
      </w:r>
      <w:r w:rsidRPr="00386EDF">
        <w:rPr>
          <w:rFonts w:cstheme="minorHAnsi"/>
          <w:b/>
          <w:sz w:val="28"/>
          <w:szCs w:val="28"/>
        </w:rPr>
        <w:t xml:space="preserve">   </w:t>
      </w:r>
      <w:r w:rsidR="005B1543" w:rsidRPr="00386EDF">
        <w:rPr>
          <w:rFonts w:cstheme="minorHAnsi"/>
          <w:b/>
          <w:sz w:val="28"/>
          <w:szCs w:val="28"/>
        </w:rPr>
        <w:t xml:space="preserve">           </w:t>
      </w:r>
      <w:r w:rsidR="00931F41" w:rsidRPr="00386EDF">
        <w:rPr>
          <w:rFonts w:cstheme="minorHAnsi"/>
          <w:b/>
          <w:sz w:val="28"/>
          <w:szCs w:val="28"/>
        </w:rPr>
        <w:t>Anastasia MUNTEANU</w:t>
      </w:r>
    </w:p>
    <w:p w:rsidR="00BD14E4" w:rsidRPr="00386EDF" w:rsidRDefault="00BD14E4" w:rsidP="00386EDF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cstheme="minorHAnsi"/>
          <w:sz w:val="28"/>
          <w:szCs w:val="28"/>
        </w:rPr>
      </w:pPr>
    </w:p>
    <w:sectPr w:rsidR="00BD14E4" w:rsidRPr="00386EDF" w:rsidSect="002E0D85">
      <w:footerReference w:type="default" r:id="rId8"/>
      <w:pgSz w:w="11900" w:h="16840"/>
      <w:pgMar w:top="851" w:right="706" w:bottom="851" w:left="1134" w:header="708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91" w:rsidRDefault="007C0691" w:rsidP="001925FC">
      <w:r>
        <w:separator/>
      </w:r>
    </w:p>
  </w:endnote>
  <w:endnote w:type="continuationSeparator" w:id="1">
    <w:p w:rsidR="007C0691" w:rsidRDefault="007C0691" w:rsidP="0019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4054"/>
      <w:docPartObj>
        <w:docPartGallery w:val="Page Numbers (Bottom of Page)"/>
        <w:docPartUnique/>
      </w:docPartObj>
    </w:sdtPr>
    <w:sdtContent>
      <w:p w:rsidR="007E4B02" w:rsidRDefault="00142D04">
        <w:pPr>
          <w:pStyle w:val="afb"/>
          <w:jc w:val="right"/>
        </w:pPr>
        <w:r>
          <w:fldChar w:fldCharType="begin"/>
        </w:r>
        <w:r w:rsidR="00B70F68">
          <w:instrText xml:space="preserve"> PAGE   \* MERGEFORMAT </w:instrText>
        </w:r>
        <w:r>
          <w:fldChar w:fldCharType="separate"/>
        </w:r>
        <w:r w:rsidR="00AE19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B02" w:rsidRDefault="007E4B0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91" w:rsidRDefault="007C0691" w:rsidP="001925FC">
      <w:r>
        <w:separator/>
      </w:r>
    </w:p>
  </w:footnote>
  <w:footnote w:type="continuationSeparator" w:id="1">
    <w:p w:rsidR="007C0691" w:rsidRDefault="007C0691" w:rsidP="0019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6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</w:abstractNum>
  <w:abstractNum w:abstractNumId="1">
    <w:nsid w:val="01083F6E"/>
    <w:multiLevelType w:val="hybridMultilevel"/>
    <w:tmpl w:val="3C282A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A67EDD"/>
    <w:multiLevelType w:val="hybridMultilevel"/>
    <w:tmpl w:val="4F7A65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8351A4"/>
    <w:multiLevelType w:val="hybridMultilevel"/>
    <w:tmpl w:val="1C2AF2B8"/>
    <w:lvl w:ilvl="0" w:tplc="190429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A477ED"/>
    <w:multiLevelType w:val="hybridMultilevel"/>
    <w:tmpl w:val="FD22C35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33"/>
    <w:multiLevelType w:val="hybridMultilevel"/>
    <w:tmpl w:val="A11E8D34"/>
    <w:lvl w:ilvl="0" w:tplc="5DF01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90D61"/>
    <w:multiLevelType w:val="hybridMultilevel"/>
    <w:tmpl w:val="BC7C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A0742"/>
    <w:multiLevelType w:val="hybridMultilevel"/>
    <w:tmpl w:val="2A0EB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E0099A"/>
    <w:multiLevelType w:val="hybridMultilevel"/>
    <w:tmpl w:val="95484FC0"/>
    <w:lvl w:ilvl="0" w:tplc="1374AC2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41EEC"/>
    <w:multiLevelType w:val="hybridMultilevel"/>
    <w:tmpl w:val="FD485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5C0411"/>
    <w:multiLevelType w:val="hybridMultilevel"/>
    <w:tmpl w:val="D2D25F34"/>
    <w:lvl w:ilvl="0" w:tplc="9B1869F8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E46965"/>
    <w:multiLevelType w:val="hybridMultilevel"/>
    <w:tmpl w:val="6D8C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30628"/>
    <w:multiLevelType w:val="hybridMultilevel"/>
    <w:tmpl w:val="0032D66A"/>
    <w:lvl w:ilvl="0" w:tplc="5FDA9068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E2BA9"/>
    <w:multiLevelType w:val="hybridMultilevel"/>
    <w:tmpl w:val="289EACF0"/>
    <w:lvl w:ilvl="0" w:tplc="08064EB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B246B19"/>
    <w:multiLevelType w:val="hybridMultilevel"/>
    <w:tmpl w:val="E9589B5A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4FC15553"/>
    <w:multiLevelType w:val="hybridMultilevel"/>
    <w:tmpl w:val="10109F06"/>
    <w:lvl w:ilvl="0" w:tplc="3F703734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50CC792C"/>
    <w:multiLevelType w:val="hybridMultilevel"/>
    <w:tmpl w:val="AD4A9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7B3B15"/>
    <w:multiLevelType w:val="hybridMultilevel"/>
    <w:tmpl w:val="57BE7818"/>
    <w:numStyleLink w:val="1"/>
  </w:abstractNum>
  <w:abstractNum w:abstractNumId="18">
    <w:nsid w:val="5915404B"/>
    <w:multiLevelType w:val="hybridMultilevel"/>
    <w:tmpl w:val="57BE7818"/>
    <w:styleLink w:val="1"/>
    <w:lvl w:ilvl="0" w:tplc="B2DA0992">
      <w:start w:val="1"/>
      <w:numFmt w:val="bullet"/>
      <w:lvlText w:val="•"/>
      <w:lvlJc w:val="left"/>
      <w:pPr>
        <w:tabs>
          <w:tab w:val="num" w:pos="780"/>
          <w:tab w:val="left" w:pos="993"/>
        </w:tabs>
        <w:ind w:left="1947" w:hanging="15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49AC6">
      <w:start w:val="1"/>
      <w:numFmt w:val="bullet"/>
      <w:lvlText w:val="o"/>
      <w:lvlJc w:val="left"/>
      <w:pPr>
        <w:tabs>
          <w:tab w:val="left" w:pos="993"/>
          <w:tab w:val="num" w:pos="1500"/>
        </w:tabs>
        <w:ind w:left="2667" w:hanging="15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EF7FC">
      <w:start w:val="1"/>
      <w:numFmt w:val="bullet"/>
      <w:lvlText w:val="▪"/>
      <w:lvlJc w:val="left"/>
      <w:pPr>
        <w:tabs>
          <w:tab w:val="num" w:pos="993"/>
        </w:tabs>
        <w:ind w:left="2160" w:hanging="1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89208">
      <w:start w:val="1"/>
      <w:numFmt w:val="bullet"/>
      <w:lvlText w:val="•"/>
      <w:lvlJc w:val="left"/>
      <w:pPr>
        <w:tabs>
          <w:tab w:val="left" w:pos="993"/>
          <w:tab w:val="num" w:pos="2880"/>
        </w:tabs>
        <w:ind w:left="4047" w:hanging="2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8AE0E">
      <w:start w:val="1"/>
      <w:numFmt w:val="bullet"/>
      <w:lvlText w:val="o"/>
      <w:lvlJc w:val="left"/>
      <w:pPr>
        <w:tabs>
          <w:tab w:val="left" w:pos="993"/>
          <w:tab w:val="num" w:pos="3600"/>
        </w:tabs>
        <w:ind w:left="4767" w:hanging="2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E3550">
      <w:start w:val="1"/>
      <w:numFmt w:val="bullet"/>
      <w:lvlText w:val="▪"/>
      <w:lvlJc w:val="left"/>
      <w:pPr>
        <w:tabs>
          <w:tab w:val="left" w:pos="993"/>
          <w:tab w:val="num" w:pos="4320"/>
        </w:tabs>
        <w:ind w:left="5487" w:hanging="2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A21AFE">
      <w:start w:val="1"/>
      <w:numFmt w:val="bullet"/>
      <w:lvlText w:val="•"/>
      <w:lvlJc w:val="left"/>
      <w:pPr>
        <w:tabs>
          <w:tab w:val="left" w:pos="993"/>
          <w:tab w:val="num" w:pos="5040"/>
        </w:tabs>
        <w:ind w:left="6207" w:hanging="2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205DC">
      <w:start w:val="1"/>
      <w:numFmt w:val="bullet"/>
      <w:lvlText w:val="o"/>
      <w:lvlJc w:val="left"/>
      <w:pPr>
        <w:tabs>
          <w:tab w:val="left" w:pos="993"/>
          <w:tab w:val="num" w:pos="5760"/>
        </w:tabs>
        <w:ind w:left="6927" w:hanging="2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E25A8">
      <w:start w:val="1"/>
      <w:numFmt w:val="bullet"/>
      <w:lvlText w:val="▪"/>
      <w:lvlJc w:val="left"/>
      <w:pPr>
        <w:tabs>
          <w:tab w:val="left" w:pos="993"/>
          <w:tab w:val="num" w:pos="6480"/>
        </w:tabs>
        <w:ind w:left="7647" w:hanging="2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FBE36B3"/>
    <w:multiLevelType w:val="hybridMultilevel"/>
    <w:tmpl w:val="3AF2A2C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27608A"/>
    <w:multiLevelType w:val="hybridMultilevel"/>
    <w:tmpl w:val="BC7C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022E28"/>
    <w:multiLevelType w:val="hybridMultilevel"/>
    <w:tmpl w:val="4B0A2EB4"/>
    <w:lvl w:ilvl="0" w:tplc="3CE8043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387451"/>
    <w:multiLevelType w:val="hybridMultilevel"/>
    <w:tmpl w:val="80C473EC"/>
    <w:lvl w:ilvl="0" w:tplc="A7DAE0C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CF3CDD"/>
    <w:multiLevelType w:val="hybridMultilevel"/>
    <w:tmpl w:val="BC7C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8"/>
  </w:num>
  <w:num w:numId="5">
    <w:abstractNumId w:val="22"/>
  </w:num>
  <w:num w:numId="6">
    <w:abstractNumId w:val="20"/>
  </w:num>
  <w:num w:numId="7">
    <w:abstractNumId w:val="23"/>
  </w:num>
  <w:num w:numId="8">
    <w:abstractNumId w:val="6"/>
  </w:num>
  <w:num w:numId="9">
    <w:abstractNumId w:val="12"/>
  </w:num>
  <w:num w:numId="10">
    <w:abstractNumId w:val="21"/>
  </w:num>
  <w:num w:numId="11">
    <w:abstractNumId w:val="13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  <w:num w:numId="21">
    <w:abstractNumId w:val="7"/>
  </w:num>
  <w:num w:numId="22">
    <w:abstractNumId w:val="10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5FC"/>
    <w:rsid w:val="0000099A"/>
    <w:rsid w:val="00005F0C"/>
    <w:rsid w:val="00012465"/>
    <w:rsid w:val="00015866"/>
    <w:rsid w:val="000220ED"/>
    <w:rsid w:val="00023623"/>
    <w:rsid w:val="00026073"/>
    <w:rsid w:val="00027DF0"/>
    <w:rsid w:val="0003162D"/>
    <w:rsid w:val="00031C29"/>
    <w:rsid w:val="00035855"/>
    <w:rsid w:val="0003653C"/>
    <w:rsid w:val="000468C4"/>
    <w:rsid w:val="00046CE6"/>
    <w:rsid w:val="000478B7"/>
    <w:rsid w:val="00055F40"/>
    <w:rsid w:val="000563F7"/>
    <w:rsid w:val="00056FF0"/>
    <w:rsid w:val="00065A30"/>
    <w:rsid w:val="00067013"/>
    <w:rsid w:val="00070F70"/>
    <w:rsid w:val="000716FF"/>
    <w:rsid w:val="00075A64"/>
    <w:rsid w:val="0008079E"/>
    <w:rsid w:val="000828CC"/>
    <w:rsid w:val="00083BA0"/>
    <w:rsid w:val="00091196"/>
    <w:rsid w:val="00093FF2"/>
    <w:rsid w:val="000975CD"/>
    <w:rsid w:val="000A2918"/>
    <w:rsid w:val="000A4B54"/>
    <w:rsid w:val="000B0B5F"/>
    <w:rsid w:val="000B0F08"/>
    <w:rsid w:val="000B1027"/>
    <w:rsid w:val="000B41AC"/>
    <w:rsid w:val="000B5323"/>
    <w:rsid w:val="000B6613"/>
    <w:rsid w:val="000B6EE8"/>
    <w:rsid w:val="000D09E0"/>
    <w:rsid w:val="000D2CED"/>
    <w:rsid w:val="000D46A4"/>
    <w:rsid w:val="000E3927"/>
    <w:rsid w:val="000E3AD4"/>
    <w:rsid w:val="000F7B1A"/>
    <w:rsid w:val="00104BDA"/>
    <w:rsid w:val="00107F03"/>
    <w:rsid w:val="0011090F"/>
    <w:rsid w:val="00110AA4"/>
    <w:rsid w:val="00113A53"/>
    <w:rsid w:val="0011402D"/>
    <w:rsid w:val="0012095F"/>
    <w:rsid w:val="0012283E"/>
    <w:rsid w:val="00135441"/>
    <w:rsid w:val="00142D04"/>
    <w:rsid w:val="00143283"/>
    <w:rsid w:val="001453E0"/>
    <w:rsid w:val="001466FB"/>
    <w:rsid w:val="00146B88"/>
    <w:rsid w:val="00154162"/>
    <w:rsid w:val="0015553C"/>
    <w:rsid w:val="00162D05"/>
    <w:rsid w:val="0017469A"/>
    <w:rsid w:val="00180AA5"/>
    <w:rsid w:val="00183678"/>
    <w:rsid w:val="00184923"/>
    <w:rsid w:val="001850E4"/>
    <w:rsid w:val="001873AC"/>
    <w:rsid w:val="001925FC"/>
    <w:rsid w:val="0019440B"/>
    <w:rsid w:val="00195C99"/>
    <w:rsid w:val="00196B05"/>
    <w:rsid w:val="00197147"/>
    <w:rsid w:val="001A4AF3"/>
    <w:rsid w:val="001A7FC8"/>
    <w:rsid w:val="001B121E"/>
    <w:rsid w:val="001B2918"/>
    <w:rsid w:val="001B5FDC"/>
    <w:rsid w:val="001C289D"/>
    <w:rsid w:val="001C6582"/>
    <w:rsid w:val="001D0D35"/>
    <w:rsid w:val="001E521E"/>
    <w:rsid w:val="001E6F1A"/>
    <w:rsid w:val="001F426A"/>
    <w:rsid w:val="001F634E"/>
    <w:rsid w:val="002055C5"/>
    <w:rsid w:val="002247BE"/>
    <w:rsid w:val="00233D03"/>
    <w:rsid w:val="00236F4D"/>
    <w:rsid w:val="002428A4"/>
    <w:rsid w:val="00251137"/>
    <w:rsid w:val="00251F9A"/>
    <w:rsid w:val="00252AFB"/>
    <w:rsid w:val="002543C5"/>
    <w:rsid w:val="00256D52"/>
    <w:rsid w:val="00264387"/>
    <w:rsid w:val="00267F40"/>
    <w:rsid w:val="00272AF6"/>
    <w:rsid w:val="002738F6"/>
    <w:rsid w:val="00273BF8"/>
    <w:rsid w:val="00275D41"/>
    <w:rsid w:val="00275D9A"/>
    <w:rsid w:val="00275EE6"/>
    <w:rsid w:val="00281DF3"/>
    <w:rsid w:val="00281F8C"/>
    <w:rsid w:val="00285DAC"/>
    <w:rsid w:val="0028674F"/>
    <w:rsid w:val="002A1A6C"/>
    <w:rsid w:val="002B0292"/>
    <w:rsid w:val="002B1A15"/>
    <w:rsid w:val="002B4C13"/>
    <w:rsid w:val="002C7DF0"/>
    <w:rsid w:val="002D2DB0"/>
    <w:rsid w:val="002E0D85"/>
    <w:rsid w:val="002E3C8E"/>
    <w:rsid w:val="002E4525"/>
    <w:rsid w:val="002E55E0"/>
    <w:rsid w:val="002E748B"/>
    <w:rsid w:val="002F582C"/>
    <w:rsid w:val="002F6CA5"/>
    <w:rsid w:val="003076E7"/>
    <w:rsid w:val="00315E6F"/>
    <w:rsid w:val="003258D4"/>
    <w:rsid w:val="00330986"/>
    <w:rsid w:val="00331034"/>
    <w:rsid w:val="00331481"/>
    <w:rsid w:val="00334B4B"/>
    <w:rsid w:val="003400BA"/>
    <w:rsid w:val="00353FCF"/>
    <w:rsid w:val="0038586D"/>
    <w:rsid w:val="00386EDF"/>
    <w:rsid w:val="00393E95"/>
    <w:rsid w:val="003B0CD2"/>
    <w:rsid w:val="003B2B8F"/>
    <w:rsid w:val="003B2EC2"/>
    <w:rsid w:val="003B4F4D"/>
    <w:rsid w:val="003B5503"/>
    <w:rsid w:val="003B615D"/>
    <w:rsid w:val="003C1AF8"/>
    <w:rsid w:val="003C2141"/>
    <w:rsid w:val="003C2E9A"/>
    <w:rsid w:val="003C3003"/>
    <w:rsid w:val="003C7711"/>
    <w:rsid w:val="003D052A"/>
    <w:rsid w:val="003E0BFA"/>
    <w:rsid w:val="003E30D7"/>
    <w:rsid w:val="003E423B"/>
    <w:rsid w:val="003E46E5"/>
    <w:rsid w:val="003F0DD2"/>
    <w:rsid w:val="003F103F"/>
    <w:rsid w:val="003F43AF"/>
    <w:rsid w:val="00412249"/>
    <w:rsid w:val="0043169C"/>
    <w:rsid w:val="0045143B"/>
    <w:rsid w:val="00463A75"/>
    <w:rsid w:val="00463AB9"/>
    <w:rsid w:val="00463C50"/>
    <w:rsid w:val="00465416"/>
    <w:rsid w:val="00465783"/>
    <w:rsid w:val="00467CCB"/>
    <w:rsid w:val="00477067"/>
    <w:rsid w:val="00480983"/>
    <w:rsid w:val="00493226"/>
    <w:rsid w:val="004A2D88"/>
    <w:rsid w:val="004A2FE0"/>
    <w:rsid w:val="004A5997"/>
    <w:rsid w:val="004A7703"/>
    <w:rsid w:val="004B162B"/>
    <w:rsid w:val="004D6C06"/>
    <w:rsid w:val="004E31D8"/>
    <w:rsid w:val="004E3304"/>
    <w:rsid w:val="004E74C9"/>
    <w:rsid w:val="004E7874"/>
    <w:rsid w:val="004E7D87"/>
    <w:rsid w:val="00504C61"/>
    <w:rsid w:val="00510DDF"/>
    <w:rsid w:val="00512736"/>
    <w:rsid w:val="0051425D"/>
    <w:rsid w:val="005177D5"/>
    <w:rsid w:val="00520D21"/>
    <w:rsid w:val="005309E2"/>
    <w:rsid w:val="00533879"/>
    <w:rsid w:val="00547BCA"/>
    <w:rsid w:val="00550569"/>
    <w:rsid w:val="00552B86"/>
    <w:rsid w:val="005538F5"/>
    <w:rsid w:val="00557FA7"/>
    <w:rsid w:val="00566234"/>
    <w:rsid w:val="00572730"/>
    <w:rsid w:val="005755AD"/>
    <w:rsid w:val="005811EB"/>
    <w:rsid w:val="00593A54"/>
    <w:rsid w:val="005A6253"/>
    <w:rsid w:val="005B1543"/>
    <w:rsid w:val="005B3F0F"/>
    <w:rsid w:val="005B4902"/>
    <w:rsid w:val="005B5056"/>
    <w:rsid w:val="005B57CC"/>
    <w:rsid w:val="005B5AF5"/>
    <w:rsid w:val="005B6FBF"/>
    <w:rsid w:val="005C6805"/>
    <w:rsid w:val="005D077D"/>
    <w:rsid w:val="005D3E2A"/>
    <w:rsid w:val="005D41D7"/>
    <w:rsid w:val="005D61ED"/>
    <w:rsid w:val="005E2988"/>
    <w:rsid w:val="005F027B"/>
    <w:rsid w:val="00600468"/>
    <w:rsid w:val="00600847"/>
    <w:rsid w:val="006015AA"/>
    <w:rsid w:val="0060170B"/>
    <w:rsid w:val="0060286F"/>
    <w:rsid w:val="00605805"/>
    <w:rsid w:val="006071C4"/>
    <w:rsid w:val="006106A0"/>
    <w:rsid w:val="00611109"/>
    <w:rsid w:val="00611D23"/>
    <w:rsid w:val="00612816"/>
    <w:rsid w:val="00613DF6"/>
    <w:rsid w:val="006147F4"/>
    <w:rsid w:val="006204CC"/>
    <w:rsid w:val="0062294D"/>
    <w:rsid w:val="00624808"/>
    <w:rsid w:val="00624C52"/>
    <w:rsid w:val="00624E65"/>
    <w:rsid w:val="00626B38"/>
    <w:rsid w:val="00627870"/>
    <w:rsid w:val="00630592"/>
    <w:rsid w:val="00635CCC"/>
    <w:rsid w:val="0063743D"/>
    <w:rsid w:val="006477BB"/>
    <w:rsid w:val="006548E7"/>
    <w:rsid w:val="00667B24"/>
    <w:rsid w:val="00670B90"/>
    <w:rsid w:val="006718E8"/>
    <w:rsid w:val="00671CC9"/>
    <w:rsid w:val="00672F0A"/>
    <w:rsid w:val="00674225"/>
    <w:rsid w:val="00675790"/>
    <w:rsid w:val="00693A50"/>
    <w:rsid w:val="00694E60"/>
    <w:rsid w:val="00695CB2"/>
    <w:rsid w:val="006960FA"/>
    <w:rsid w:val="006A516A"/>
    <w:rsid w:val="006A78AF"/>
    <w:rsid w:val="006B2F0F"/>
    <w:rsid w:val="006C3159"/>
    <w:rsid w:val="006E1EB0"/>
    <w:rsid w:val="006E2ED3"/>
    <w:rsid w:val="006F112D"/>
    <w:rsid w:val="006F2902"/>
    <w:rsid w:val="006F37FB"/>
    <w:rsid w:val="006F3A15"/>
    <w:rsid w:val="00702413"/>
    <w:rsid w:val="00702996"/>
    <w:rsid w:val="007030A9"/>
    <w:rsid w:val="00704033"/>
    <w:rsid w:val="00713016"/>
    <w:rsid w:val="007221FA"/>
    <w:rsid w:val="00725765"/>
    <w:rsid w:val="0072799E"/>
    <w:rsid w:val="0073372B"/>
    <w:rsid w:val="00740764"/>
    <w:rsid w:val="00741C16"/>
    <w:rsid w:val="00743F17"/>
    <w:rsid w:val="007449F4"/>
    <w:rsid w:val="00746C83"/>
    <w:rsid w:val="007470C9"/>
    <w:rsid w:val="00750E9B"/>
    <w:rsid w:val="00761AF2"/>
    <w:rsid w:val="00775615"/>
    <w:rsid w:val="0078179D"/>
    <w:rsid w:val="00784D09"/>
    <w:rsid w:val="0078641A"/>
    <w:rsid w:val="00794A1C"/>
    <w:rsid w:val="007974B1"/>
    <w:rsid w:val="007979FA"/>
    <w:rsid w:val="007A0992"/>
    <w:rsid w:val="007B23A4"/>
    <w:rsid w:val="007B23F4"/>
    <w:rsid w:val="007B5388"/>
    <w:rsid w:val="007C0691"/>
    <w:rsid w:val="007C06E3"/>
    <w:rsid w:val="007E254C"/>
    <w:rsid w:val="007E4B02"/>
    <w:rsid w:val="007E65B8"/>
    <w:rsid w:val="007F285D"/>
    <w:rsid w:val="007F74DF"/>
    <w:rsid w:val="00800D3D"/>
    <w:rsid w:val="00804867"/>
    <w:rsid w:val="00807A68"/>
    <w:rsid w:val="00807D88"/>
    <w:rsid w:val="00814727"/>
    <w:rsid w:val="008158A8"/>
    <w:rsid w:val="00820E18"/>
    <w:rsid w:val="00822059"/>
    <w:rsid w:val="008274FD"/>
    <w:rsid w:val="00833270"/>
    <w:rsid w:val="00837D9A"/>
    <w:rsid w:val="008447A5"/>
    <w:rsid w:val="00854947"/>
    <w:rsid w:val="00856186"/>
    <w:rsid w:val="00857CAC"/>
    <w:rsid w:val="0087748F"/>
    <w:rsid w:val="00880342"/>
    <w:rsid w:val="00881E13"/>
    <w:rsid w:val="0088223C"/>
    <w:rsid w:val="00882ABF"/>
    <w:rsid w:val="00887601"/>
    <w:rsid w:val="008B035C"/>
    <w:rsid w:val="008B3001"/>
    <w:rsid w:val="008B320D"/>
    <w:rsid w:val="008B5A6A"/>
    <w:rsid w:val="008B65D0"/>
    <w:rsid w:val="008C570B"/>
    <w:rsid w:val="008C6601"/>
    <w:rsid w:val="008D276E"/>
    <w:rsid w:val="008D383A"/>
    <w:rsid w:val="008D5AD8"/>
    <w:rsid w:val="008E3871"/>
    <w:rsid w:val="008E56BB"/>
    <w:rsid w:val="008F437B"/>
    <w:rsid w:val="009020A9"/>
    <w:rsid w:val="00904F81"/>
    <w:rsid w:val="0090787E"/>
    <w:rsid w:val="00912D92"/>
    <w:rsid w:val="00930B04"/>
    <w:rsid w:val="00931F41"/>
    <w:rsid w:val="00935477"/>
    <w:rsid w:val="00936535"/>
    <w:rsid w:val="00937C52"/>
    <w:rsid w:val="00943BFC"/>
    <w:rsid w:val="0094464B"/>
    <w:rsid w:val="0094497F"/>
    <w:rsid w:val="00946347"/>
    <w:rsid w:val="009543D1"/>
    <w:rsid w:val="00956498"/>
    <w:rsid w:val="00956B84"/>
    <w:rsid w:val="009571D5"/>
    <w:rsid w:val="009604CF"/>
    <w:rsid w:val="00964813"/>
    <w:rsid w:val="00966021"/>
    <w:rsid w:val="0097259E"/>
    <w:rsid w:val="00973FBC"/>
    <w:rsid w:val="0098138A"/>
    <w:rsid w:val="009877A5"/>
    <w:rsid w:val="00992C31"/>
    <w:rsid w:val="00996C76"/>
    <w:rsid w:val="009A1A90"/>
    <w:rsid w:val="009A1DF3"/>
    <w:rsid w:val="009A4C68"/>
    <w:rsid w:val="009A4DF1"/>
    <w:rsid w:val="009A5947"/>
    <w:rsid w:val="009A6FDC"/>
    <w:rsid w:val="009B1002"/>
    <w:rsid w:val="009B1AF4"/>
    <w:rsid w:val="009B39F6"/>
    <w:rsid w:val="009B3DDE"/>
    <w:rsid w:val="009C1DA0"/>
    <w:rsid w:val="009C42A2"/>
    <w:rsid w:val="009C4A66"/>
    <w:rsid w:val="009C5036"/>
    <w:rsid w:val="009D0AC1"/>
    <w:rsid w:val="009D0D6F"/>
    <w:rsid w:val="009D1E61"/>
    <w:rsid w:val="009D2D61"/>
    <w:rsid w:val="009D4056"/>
    <w:rsid w:val="009E05B0"/>
    <w:rsid w:val="009F2B05"/>
    <w:rsid w:val="009F4797"/>
    <w:rsid w:val="009F4F0B"/>
    <w:rsid w:val="009F50EA"/>
    <w:rsid w:val="00A0000C"/>
    <w:rsid w:val="00A019EC"/>
    <w:rsid w:val="00A02F0E"/>
    <w:rsid w:val="00A065DE"/>
    <w:rsid w:val="00A129FA"/>
    <w:rsid w:val="00A134F5"/>
    <w:rsid w:val="00A2010C"/>
    <w:rsid w:val="00A20781"/>
    <w:rsid w:val="00A25E99"/>
    <w:rsid w:val="00A268DE"/>
    <w:rsid w:val="00A26918"/>
    <w:rsid w:val="00A32B09"/>
    <w:rsid w:val="00A36C90"/>
    <w:rsid w:val="00A425F8"/>
    <w:rsid w:val="00A539F7"/>
    <w:rsid w:val="00A54154"/>
    <w:rsid w:val="00A5550C"/>
    <w:rsid w:val="00A67F49"/>
    <w:rsid w:val="00A722E7"/>
    <w:rsid w:val="00A73BB0"/>
    <w:rsid w:val="00A7617B"/>
    <w:rsid w:val="00A8167A"/>
    <w:rsid w:val="00A826D7"/>
    <w:rsid w:val="00A833BB"/>
    <w:rsid w:val="00A8566B"/>
    <w:rsid w:val="00A916A6"/>
    <w:rsid w:val="00A92C6C"/>
    <w:rsid w:val="00A94168"/>
    <w:rsid w:val="00AA0998"/>
    <w:rsid w:val="00AA217C"/>
    <w:rsid w:val="00AB295C"/>
    <w:rsid w:val="00AB2AA4"/>
    <w:rsid w:val="00AB443A"/>
    <w:rsid w:val="00AB5FE8"/>
    <w:rsid w:val="00AD3492"/>
    <w:rsid w:val="00AE180A"/>
    <w:rsid w:val="00AE19E3"/>
    <w:rsid w:val="00AE204E"/>
    <w:rsid w:val="00AE2228"/>
    <w:rsid w:val="00AE321F"/>
    <w:rsid w:val="00AE4E9C"/>
    <w:rsid w:val="00B01F65"/>
    <w:rsid w:val="00B020CB"/>
    <w:rsid w:val="00B0215E"/>
    <w:rsid w:val="00B03A92"/>
    <w:rsid w:val="00B06483"/>
    <w:rsid w:val="00B06CE5"/>
    <w:rsid w:val="00B07B89"/>
    <w:rsid w:val="00B07D68"/>
    <w:rsid w:val="00B1536F"/>
    <w:rsid w:val="00B20CA6"/>
    <w:rsid w:val="00B21DEB"/>
    <w:rsid w:val="00B23DBF"/>
    <w:rsid w:val="00B24A6E"/>
    <w:rsid w:val="00B31BA9"/>
    <w:rsid w:val="00B3543D"/>
    <w:rsid w:val="00B35E64"/>
    <w:rsid w:val="00B43C7D"/>
    <w:rsid w:val="00B453F4"/>
    <w:rsid w:val="00B465BB"/>
    <w:rsid w:val="00B5172E"/>
    <w:rsid w:val="00B526D2"/>
    <w:rsid w:val="00B5332B"/>
    <w:rsid w:val="00B54970"/>
    <w:rsid w:val="00B54D31"/>
    <w:rsid w:val="00B575EE"/>
    <w:rsid w:val="00B601F0"/>
    <w:rsid w:val="00B7049C"/>
    <w:rsid w:val="00B70F68"/>
    <w:rsid w:val="00B7218C"/>
    <w:rsid w:val="00B72805"/>
    <w:rsid w:val="00B74C75"/>
    <w:rsid w:val="00B76959"/>
    <w:rsid w:val="00B8130F"/>
    <w:rsid w:val="00B831B5"/>
    <w:rsid w:val="00B90B81"/>
    <w:rsid w:val="00B91423"/>
    <w:rsid w:val="00B91C53"/>
    <w:rsid w:val="00B97BC8"/>
    <w:rsid w:val="00BA0F77"/>
    <w:rsid w:val="00BA5235"/>
    <w:rsid w:val="00BB1FBB"/>
    <w:rsid w:val="00BB3916"/>
    <w:rsid w:val="00BC7957"/>
    <w:rsid w:val="00BD14E4"/>
    <w:rsid w:val="00BD1686"/>
    <w:rsid w:val="00BD2150"/>
    <w:rsid w:val="00BD5D22"/>
    <w:rsid w:val="00BD7957"/>
    <w:rsid w:val="00BE21B9"/>
    <w:rsid w:val="00BF2510"/>
    <w:rsid w:val="00BF75D6"/>
    <w:rsid w:val="00C02333"/>
    <w:rsid w:val="00C0581D"/>
    <w:rsid w:val="00C07FFD"/>
    <w:rsid w:val="00C14B70"/>
    <w:rsid w:val="00C22397"/>
    <w:rsid w:val="00C327CC"/>
    <w:rsid w:val="00C36037"/>
    <w:rsid w:val="00C36E91"/>
    <w:rsid w:val="00C36F2D"/>
    <w:rsid w:val="00C46A5B"/>
    <w:rsid w:val="00C55567"/>
    <w:rsid w:val="00C55711"/>
    <w:rsid w:val="00C64134"/>
    <w:rsid w:val="00C67182"/>
    <w:rsid w:val="00C6723C"/>
    <w:rsid w:val="00C7417D"/>
    <w:rsid w:val="00C74EC9"/>
    <w:rsid w:val="00C75AA2"/>
    <w:rsid w:val="00C83BE3"/>
    <w:rsid w:val="00C84FDD"/>
    <w:rsid w:val="00C87A3A"/>
    <w:rsid w:val="00C9138C"/>
    <w:rsid w:val="00C92F10"/>
    <w:rsid w:val="00C936DC"/>
    <w:rsid w:val="00C95F3A"/>
    <w:rsid w:val="00CA46CE"/>
    <w:rsid w:val="00CB3463"/>
    <w:rsid w:val="00CC0295"/>
    <w:rsid w:val="00CC0D46"/>
    <w:rsid w:val="00CC4C7E"/>
    <w:rsid w:val="00CC5A61"/>
    <w:rsid w:val="00CC793C"/>
    <w:rsid w:val="00CD0178"/>
    <w:rsid w:val="00CD087B"/>
    <w:rsid w:val="00CD42A4"/>
    <w:rsid w:val="00CD5634"/>
    <w:rsid w:val="00CD5CBF"/>
    <w:rsid w:val="00CD6CEA"/>
    <w:rsid w:val="00CE222D"/>
    <w:rsid w:val="00CE3FA8"/>
    <w:rsid w:val="00CF39E2"/>
    <w:rsid w:val="00D01EFF"/>
    <w:rsid w:val="00D03F7E"/>
    <w:rsid w:val="00D07124"/>
    <w:rsid w:val="00D11C56"/>
    <w:rsid w:val="00D1318E"/>
    <w:rsid w:val="00D15CE4"/>
    <w:rsid w:val="00D2169A"/>
    <w:rsid w:val="00D220CC"/>
    <w:rsid w:val="00D4492A"/>
    <w:rsid w:val="00D54140"/>
    <w:rsid w:val="00D64D58"/>
    <w:rsid w:val="00D6671A"/>
    <w:rsid w:val="00D7064C"/>
    <w:rsid w:val="00D746A0"/>
    <w:rsid w:val="00D76D76"/>
    <w:rsid w:val="00D81869"/>
    <w:rsid w:val="00D82F54"/>
    <w:rsid w:val="00D8442B"/>
    <w:rsid w:val="00D84CF4"/>
    <w:rsid w:val="00D85936"/>
    <w:rsid w:val="00D871D1"/>
    <w:rsid w:val="00D91E96"/>
    <w:rsid w:val="00D948E3"/>
    <w:rsid w:val="00DA3576"/>
    <w:rsid w:val="00DA3618"/>
    <w:rsid w:val="00DA3CE0"/>
    <w:rsid w:val="00DB0E91"/>
    <w:rsid w:val="00DB4BD1"/>
    <w:rsid w:val="00DB572A"/>
    <w:rsid w:val="00DB77FE"/>
    <w:rsid w:val="00DC2BB1"/>
    <w:rsid w:val="00DC2D83"/>
    <w:rsid w:val="00DC3AFB"/>
    <w:rsid w:val="00DC420E"/>
    <w:rsid w:val="00DD186A"/>
    <w:rsid w:val="00DE52F8"/>
    <w:rsid w:val="00DE5B24"/>
    <w:rsid w:val="00DE7E89"/>
    <w:rsid w:val="00DF111A"/>
    <w:rsid w:val="00DF3A4C"/>
    <w:rsid w:val="00DF3ED9"/>
    <w:rsid w:val="00DF4196"/>
    <w:rsid w:val="00DF62F4"/>
    <w:rsid w:val="00DF67FA"/>
    <w:rsid w:val="00DF6ADF"/>
    <w:rsid w:val="00E00DC6"/>
    <w:rsid w:val="00E0203D"/>
    <w:rsid w:val="00E02B4B"/>
    <w:rsid w:val="00E03259"/>
    <w:rsid w:val="00E0420A"/>
    <w:rsid w:val="00E069FC"/>
    <w:rsid w:val="00E071A8"/>
    <w:rsid w:val="00E11DF8"/>
    <w:rsid w:val="00E11E17"/>
    <w:rsid w:val="00E14FA8"/>
    <w:rsid w:val="00E22B58"/>
    <w:rsid w:val="00E274BC"/>
    <w:rsid w:val="00E37485"/>
    <w:rsid w:val="00E37C37"/>
    <w:rsid w:val="00E44D4F"/>
    <w:rsid w:val="00E56927"/>
    <w:rsid w:val="00E57477"/>
    <w:rsid w:val="00E60B51"/>
    <w:rsid w:val="00E65703"/>
    <w:rsid w:val="00E77F9A"/>
    <w:rsid w:val="00E86115"/>
    <w:rsid w:val="00E90548"/>
    <w:rsid w:val="00E924FC"/>
    <w:rsid w:val="00E92A23"/>
    <w:rsid w:val="00E93FB4"/>
    <w:rsid w:val="00E94971"/>
    <w:rsid w:val="00E95D6B"/>
    <w:rsid w:val="00EB3243"/>
    <w:rsid w:val="00EB794A"/>
    <w:rsid w:val="00EC539D"/>
    <w:rsid w:val="00EC73F1"/>
    <w:rsid w:val="00ED0564"/>
    <w:rsid w:val="00ED31C2"/>
    <w:rsid w:val="00ED3465"/>
    <w:rsid w:val="00ED65F1"/>
    <w:rsid w:val="00ED670B"/>
    <w:rsid w:val="00ED7CCD"/>
    <w:rsid w:val="00EE092B"/>
    <w:rsid w:val="00EE0DBD"/>
    <w:rsid w:val="00EF5D07"/>
    <w:rsid w:val="00F145B1"/>
    <w:rsid w:val="00F14B54"/>
    <w:rsid w:val="00F163A4"/>
    <w:rsid w:val="00F17ED5"/>
    <w:rsid w:val="00F20D6B"/>
    <w:rsid w:val="00F26C14"/>
    <w:rsid w:val="00F45BFF"/>
    <w:rsid w:val="00F524AE"/>
    <w:rsid w:val="00F57202"/>
    <w:rsid w:val="00F60940"/>
    <w:rsid w:val="00F61637"/>
    <w:rsid w:val="00F61A56"/>
    <w:rsid w:val="00F61C2A"/>
    <w:rsid w:val="00F662FF"/>
    <w:rsid w:val="00F72872"/>
    <w:rsid w:val="00F73D39"/>
    <w:rsid w:val="00F7455B"/>
    <w:rsid w:val="00F80934"/>
    <w:rsid w:val="00F80AE4"/>
    <w:rsid w:val="00F855A1"/>
    <w:rsid w:val="00F90E22"/>
    <w:rsid w:val="00F96017"/>
    <w:rsid w:val="00F97A93"/>
    <w:rsid w:val="00FA2629"/>
    <w:rsid w:val="00FA5F28"/>
    <w:rsid w:val="00FB0BF2"/>
    <w:rsid w:val="00FB1828"/>
    <w:rsid w:val="00FB4774"/>
    <w:rsid w:val="00FB5C38"/>
    <w:rsid w:val="00FC044D"/>
    <w:rsid w:val="00FD3DE3"/>
    <w:rsid w:val="00FD7D80"/>
    <w:rsid w:val="00FE4692"/>
    <w:rsid w:val="00FF11CD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77"/>
    <w:rPr>
      <w:lang w:val="ro-RO"/>
    </w:rPr>
  </w:style>
  <w:style w:type="paragraph" w:styleId="10">
    <w:name w:val="heading 1"/>
    <w:basedOn w:val="a"/>
    <w:next w:val="a"/>
    <w:link w:val="11"/>
    <w:uiPriority w:val="9"/>
    <w:qFormat/>
    <w:rsid w:val="0093547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7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7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7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7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7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7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7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7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25FC"/>
    <w:rPr>
      <w:u w:val="single"/>
    </w:rPr>
  </w:style>
  <w:style w:type="table" w:customStyle="1" w:styleId="TableNormal1">
    <w:name w:val="Table Normal1"/>
    <w:rsid w:val="00192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925FC"/>
    <w:pPr>
      <w:tabs>
        <w:tab w:val="right" w:pos="9020"/>
      </w:tabs>
      <w:ind w:firstLine="0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Standard">
    <w:name w:val="Standard"/>
    <w:uiPriority w:val="99"/>
    <w:rsid w:val="001925FC"/>
    <w:pPr>
      <w:widowControl w:val="0"/>
      <w:suppressAutoHyphens/>
      <w:ind w:firstLine="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val="ru-RU"/>
    </w:rPr>
  </w:style>
  <w:style w:type="paragraph" w:customStyle="1" w:styleId="A5">
    <w:name w:val="Текстовый блок A"/>
    <w:rsid w:val="001925FC"/>
    <w:pPr>
      <w:widowControl w:val="0"/>
      <w:ind w:firstLine="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val="pt-PT"/>
    </w:rPr>
  </w:style>
  <w:style w:type="paragraph" w:customStyle="1" w:styleId="12">
    <w:name w:val="Без интервала1"/>
    <w:rsid w:val="001925FC"/>
    <w:pPr>
      <w:widowControl w:val="0"/>
      <w:suppressAutoHyphens/>
      <w:ind w:firstLine="0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val="ru-RU"/>
    </w:rPr>
  </w:style>
  <w:style w:type="paragraph" w:styleId="a6">
    <w:name w:val="No Spacing"/>
    <w:basedOn w:val="a"/>
    <w:link w:val="a7"/>
    <w:uiPriority w:val="1"/>
    <w:qFormat/>
    <w:rsid w:val="00935477"/>
    <w:pPr>
      <w:ind w:firstLine="0"/>
    </w:pPr>
  </w:style>
  <w:style w:type="paragraph" w:styleId="a8">
    <w:name w:val="Normal (Web)"/>
    <w:uiPriority w:val="99"/>
    <w:rsid w:val="001925FC"/>
    <w:pPr>
      <w:ind w:firstLine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/>
    </w:rPr>
  </w:style>
  <w:style w:type="paragraph" w:styleId="a9">
    <w:name w:val="List Paragraph"/>
    <w:basedOn w:val="a"/>
    <w:uiPriority w:val="34"/>
    <w:qFormat/>
    <w:rsid w:val="00935477"/>
    <w:pPr>
      <w:ind w:left="720"/>
      <w:contextualSpacing/>
    </w:pPr>
  </w:style>
  <w:style w:type="numbering" w:customStyle="1" w:styleId="1">
    <w:name w:val="Импортированный стиль 1"/>
    <w:rsid w:val="001925FC"/>
    <w:pPr>
      <w:numPr>
        <w:numId w:val="1"/>
      </w:numPr>
    </w:pPr>
  </w:style>
  <w:style w:type="character" w:customStyle="1" w:styleId="13">
    <w:name w:val="Основной шрифт абзаца1"/>
    <w:uiPriority w:val="99"/>
    <w:rsid w:val="001925FC"/>
    <w:rPr>
      <w:lang w:val="ru-RU"/>
    </w:rPr>
  </w:style>
  <w:style w:type="character" w:customStyle="1" w:styleId="11">
    <w:name w:val="Заголовок 1 Знак"/>
    <w:basedOn w:val="a0"/>
    <w:link w:val="10"/>
    <w:uiPriority w:val="99"/>
    <w:rsid w:val="009354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54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547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547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547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547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547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547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547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935477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3547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93547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93547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35477"/>
    <w:rPr>
      <w:rFonts w:asciiTheme="minorHAnsi"/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935477"/>
    <w:rPr>
      <w:b/>
      <w:bCs/>
      <w:spacing w:val="0"/>
    </w:rPr>
  </w:style>
  <w:style w:type="character" w:styleId="af0">
    <w:name w:val="Emphasis"/>
    <w:qFormat/>
    <w:rsid w:val="00935477"/>
    <w:rPr>
      <w:b/>
      <w:bCs/>
      <w:i/>
      <w:iCs/>
      <w:color w:val="5A5A5A" w:themeColor="text1" w:themeTint="A5"/>
    </w:rPr>
  </w:style>
  <w:style w:type="character" w:customStyle="1" w:styleId="a7">
    <w:name w:val="Без интервала Знак"/>
    <w:basedOn w:val="a0"/>
    <w:link w:val="a6"/>
    <w:uiPriority w:val="1"/>
    <w:rsid w:val="00935477"/>
  </w:style>
  <w:style w:type="paragraph" w:styleId="21">
    <w:name w:val="Quote"/>
    <w:basedOn w:val="a"/>
    <w:next w:val="a"/>
    <w:link w:val="22"/>
    <w:uiPriority w:val="29"/>
    <w:qFormat/>
    <w:rsid w:val="009354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54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93547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3547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935477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935477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935477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935477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93547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0"/>
    <w:next w:val="a"/>
    <w:uiPriority w:val="39"/>
    <w:semiHidden/>
    <w:unhideWhenUsed/>
    <w:qFormat/>
    <w:rsid w:val="00935477"/>
    <w:pPr>
      <w:outlineLvl w:val="9"/>
    </w:pPr>
  </w:style>
  <w:style w:type="paragraph" w:styleId="af9">
    <w:name w:val="header"/>
    <w:basedOn w:val="a"/>
    <w:link w:val="afa"/>
    <w:uiPriority w:val="99"/>
    <w:semiHidden/>
    <w:unhideWhenUsed/>
    <w:rsid w:val="00FB182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B1828"/>
  </w:style>
  <w:style w:type="paragraph" w:styleId="afb">
    <w:name w:val="footer"/>
    <w:basedOn w:val="a"/>
    <w:link w:val="afc"/>
    <w:uiPriority w:val="99"/>
    <w:unhideWhenUsed/>
    <w:rsid w:val="00FB182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FB1828"/>
  </w:style>
  <w:style w:type="table" w:styleId="afd">
    <w:name w:val="Table Grid"/>
    <w:basedOn w:val="a1"/>
    <w:uiPriority w:val="59"/>
    <w:rsid w:val="00031C29"/>
    <w:pPr>
      <w:ind w:firstLine="0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uiPriority w:val="99"/>
    <w:rsid w:val="00067013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067013"/>
    <w:rPr>
      <w:rFonts w:ascii="Times New Roman" w:eastAsia="Times New Roman" w:hAnsi="Times New Roman" w:cs="Times New Roman"/>
      <w:sz w:val="24"/>
      <w:szCs w:val="24"/>
      <w:lang w:val="ro-RO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384C3-5ED3-4CBC-B00D-0EDF1034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Deleu</dc:creator>
  <cp:lastModifiedBy>winuser</cp:lastModifiedBy>
  <cp:revision>5</cp:revision>
  <cp:lastPrinted>2016-12-13T10:39:00Z</cp:lastPrinted>
  <dcterms:created xsi:type="dcterms:W3CDTF">2017-02-20T11:46:00Z</dcterms:created>
  <dcterms:modified xsi:type="dcterms:W3CDTF">2017-02-23T12:55:00Z</dcterms:modified>
</cp:coreProperties>
</file>